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7A" w:rsidRDefault="00E84CFC">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三河市</w:t>
      </w:r>
      <w:r w:rsidR="006C1D33">
        <w:rPr>
          <w:rFonts w:ascii="Times New Roman" w:eastAsia="方正小标宋简体" w:hAnsi="Times New Roman" w:cs="Times New Roman" w:hint="eastAsia"/>
          <w:sz w:val="44"/>
          <w:szCs w:val="44"/>
        </w:rPr>
        <w:t>燕郊镇人民政府</w:t>
      </w:r>
      <w:r w:rsidR="0037340F">
        <w:rPr>
          <w:rFonts w:ascii="Times New Roman" w:eastAsia="方正小标宋简体" w:hAnsi="Times New Roman" w:cs="Times New Roman" w:hint="eastAsia"/>
          <w:sz w:val="44"/>
          <w:szCs w:val="44"/>
        </w:rPr>
        <w:t>本级</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23</w:t>
      </w:r>
      <w:r>
        <w:rPr>
          <w:rFonts w:ascii="Times New Roman" w:eastAsia="方正小标宋简体" w:hAnsi="Times New Roman" w:cs="Times New Roman"/>
          <w:sz w:val="44"/>
          <w:szCs w:val="44"/>
        </w:rPr>
        <w:t>年</w:t>
      </w:r>
      <w:r w:rsidR="00D24F4D">
        <w:rPr>
          <w:rFonts w:ascii="Times New Roman" w:eastAsia="方正小标宋简体" w:hAnsi="Times New Roman" w:cs="Times New Roman" w:hint="eastAsia"/>
          <w:sz w:val="44"/>
          <w:szCs w:val="44"/>
        </w:rPr>
        <w:t>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BE1E7A" w:rsidRDefault="00BE1E7A">
      <w:pPr>
        <w:spacing w:line="584" w:lineRule="exact"/>
        <w:ind w:firstLineChars="200" w:firstLine="880"/>
        <w:jc w:val="center"/>
        <w:rPr>
          <w:rFonts w:ascii="Times New Roman" w:eastAsia="仿宋_GB2312" w:hAnsi="Times New Roman" w:cs="Times New Roman"/>
          <w:sz w:val="44"/>
          <w:szCs w:val="44"/>
        </w:rPr>
      </w:pPr>
    </w:p>
    <w:p w:rsidR="00BE1E7A" w:rsidRDefault="00E84CFC">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bookmarkStart w:id="0" w:name="_GoBack"/>
      <w:bookmarkEnd w:id="0"/>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6C1D33">
        <w:rPr>
          <w:rFonts w:ascii="Times New Roman" w:eastAsia="仿宋_GB2312" w:hAnsi="Times New Roman" w:cs="Times New Roman" w:hint="eastAsia"/>
          <w:sz w:val="32"/>
          <w:szCs w:val="32"/>
        </w:rPr>
        <w:t>燕郊镇人民政府</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w:t>
      </w:r>
      <w:r w:rsidR="00D24F4D">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预算公开如下：</w:t>
      </w:r>
    </w:p>
    <w:p w:rsidR="00BE1E7A" w:rsidRDefault="00E84CFC">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w:t>
      </w:r>
      <w:r w:rsidR="00D24F4D">
        <w:rPr>
          <w:rFonts w:ascii="Times New Roman" w:eastAsia="黑体" w:hAnsi="黑体" w:cs="Times New Roman"/>
          <w:sz w:val="32"/>
          <w:szCs w:val="32"/>
        </w:rPr>
        <w:t>单位</w:t>
      </w:r>
      <w:r>
        <w:rPr>
          <w:rFonts w:ascii="Times New Roman" w:eastAsia="黑体" w:hAnsi="黑体" w:cs="Times New Roman"/>
          <w:sz w:val="32"/>
          <w:szCs w:val="32"/>
        </w:rPr>
        <w:t>职责及机构设置情况</w:t>
      </w:r>
    </w:p>
    <w:p w:rsidR="00BE1E7A" w:rsidRDefault="00D24F4D">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E84CFC">
        <w:rPr>
          <w:rFonts w:ascii="Times New Roman" w:eastAsia="楷体_GB2312" w:hAnsi="Times New Roman" w:cs="Times New Roman"/>
          <w:b/>
          <w:sz w:val="32"/>
          <w:szCs w:val="32"/>
        </w:rPr>
        <w:t>职责：</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（一）党政综合办公室（财政所）。负责镇各</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的综合协调、公文运转、会议记录、保密机要、人事管理、印章管理、后勤保障、档案管理、机关值班、内勤、办公用房等工作；负责重要会议、接待和活动的组织安排；负责办公用品采购、公务车辆统筹管理和调度；协助做好工资管理、财务预算、决算、国有资产管理等财税工作；负责监督检查和指导所属单位和行政村的档案工作；负责其他与党政综合办公室有关的工作。</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二）党建工作办公室（人大主席团办公室）。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w:t>
      </w:r>
      <w:r w:rsidRPr="00AD619C">
        <w:rPr>
          <w:rFonts w:ascii="Times New Roman" w:eastAsia="仿宋_GB2312" w:hAnsi="Times New Roman" w:cs="Times New Roman" w:hint="eastAsia"/>
          <w:sz w:val="32"/>
          <w:szCs w:val="32"/>
        </w:rPr>
        <w:lastRenderedPageBreak/>
        <w:t>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负责党务系统资料的录入、维护、更新等工作；负责召开党建例会，落实会议通知、材料准备等工作；负责农村党员干部现代远程教育平台的使用、维护及汇报工作；负责老龄、老干部信息采集、整理和相关信息的上传下达；负责离退休干部服务管理工作；负责本行政区域内的内部审计工作以及本行政区域内村民委员会成员的任期和离任经济责任审计工作；负责本行政区域内村务公开工作的指导、监督；按权限负责村民委员会的设立、撤销、范围调整等工作；指导村民委员会建立健全各项自治制度，并予以备案。承担人大主席团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lastRenderedPageBreak/>
        <w:t>（三）应急管理办公室。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负责本辖区内自然灾害救助工作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负责辖区内的食品安全隐患排查、信息报告、协助执法和宣传教育等工作，做好本行政区域内小作坊、小餐饮、小摊点的监督管理工作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加强本辖区生产经营单位安全生产状况的监督检查，协助上级有关</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依法履行安全生产监督管理职责。</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四</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自然资源和生态环境办公室。负责本区域范围内的村镇规划建设管理工作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负责本行政区域内人居环境改善工作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按照职责分工负责辖区市容、村容和环境卫生、农村生活污水管理</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负责辖区基本农田保护管理工作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动员和组织社会力量参与土地调查工作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按照职责分工依法履行</w:t>
      </w:r>
      <w:r w:rsidR="00857F1A">
        <w:rPr>
          <w:rFonts w:ascii="Times New Roman" w:eastAsia="仿宋_GB2312" w:hAnsi="Times New Roman" w:cs="Times New Roman" w:hint="eastAsia"/>
          <w:sz w:val="32"/>
          <w:szCs w:val="32"/>
        </w:rPr>
        <w:t>土</w:t>
      </w:r>
      <w:r w:rsidRPr="00AD619C">
        <w:rPr>
          <w:rFonts w:ascii="Times New Roman" w:eastAsia="仿宋_GB2312" w:hAnsi="Times New Roman" w:cs="Times New Roman" w:hint="eastAsia"/>
          <w:sz w:val="32"/>
          <w:szCs w:val="32"/>
        </w:rPr>
        <w:t>壤污染防治和安全利用职责</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根据本地区的实际，组织开展大气污染、扬尘污染防治工作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落实属地监管责任，做好禁</w:t>
      </w:r>
      <w:r w:rsidRPr="00AD619C">
        <w:rPr>
          <w:rFonts w:ascii="Times New Roman" w:eastAsia="仿宋_GB2312" w:hAnsi="Times New Roman" w:cs="Times New Roman" w:hint="eastAsia"/>
          <w:sz w:val="32"/>
          <w:szCs w:val="32"/>
        </w:rPr>
        <w:lastRenderedPageBreak/>
        <w:t>止露天焚烧秸秆工作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按照职责分工加强畜禽遗传资源保护，协助有关</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做好辖区畜禽养殖污染防治工作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按照职责分工做好乡村环境保护和治理工作，配合做好联合巡查工作，及时查处影响乡村环境保护和治理的行为</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负责辖区自然资源保护和监管工作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按照职责分工负责本辖区河湖的水资源保护、水域岸线管理、水污染防治、水环境治理等工作，协助上级人民政府及其有关</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做好地下水相关管理和监督工作；协助上级人民政府有关</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做好本行政区域内农村供水用水管理等相关工作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加强辖区内的水土保持工作，开展水土流失综合治理，预防和减轻水土流失</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组织开展全民义务植树、古树名木</w:t>
      </w:r>
    </w:p>
    <w:p w:rsidR="006C1D33" w:rsidRPr="00AD619C" w:rsidRDefault="006C1D33" w:rsidP="006C1D33">
      <w:pPr>
        <w:adjustRightInd w:val="0"/>
        <w:snapToGrid w:val="0"/>
        <w:spacing w:line="600" w:lineRule="exact"/>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保护和草原建设保护利用工作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按照职责分工和相关预案开展突发环境事件应急处置工作，按照有关规定向上级报告</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按照职责分工做好“散乱污”企业综合整治工作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负责本辖区乡道、村道建设管理工作，负责乡村道路交通安全监督管理工作。</w:t>
      </w:r>
    </w:p>
    <w:p w:rsidR="006C1D33" w:rsidRPr="00AD619C" w:rsidRDefault="006C1D33" w:rsidP="006C1D33">
      <w:pPr>
        <w:adjustRightInd w:val="0"/>
        <w:snapToGrid w:val="0"/>
        <w:spacing w:line="600" w:lineRule="exact"/>
        <w:ind w:firstLineChars="300" w:firstLine="96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五</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综合行政执法队</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综合指挥和信息化网络中心、社会治安综合治理中心</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。根据法律法规和省政府授权，承担综合行政执法工作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协助有关</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查处传销行为</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负责信息平台综合指挥、信息网络管理等工作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加大信用信息归集应用力度，落实守信联合激励和失信联合惩戒制度，推进信用分级分</w:t>
      </w:r>
      <w:r w:rsidRPr="00AD619C">
        <w:rPr>
          <w:rFonts w:ascii="Times New Roman" w:eastAsia="仿宋_GB2312" w:hAnsi="Times New Roman" w:cs="Times New Roman" w:hint="eastAsia"/>
          <w:sz w:val="32"/>
          <w:szCs w:val="32"/>
        </w:rPr>
        <w:lastRenderedPageBreak/>
        <w:t>类监管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负责做好信访工作，畅通信访渠道，处理来信、接待来访；制定本辖区社会治安综合治理规划、检查、推动社会治安综合治理措施的落实，协调和督促有关</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开展法制宣传教育工作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组织群众开展各种形式的治安防范活动和军民、警民联防活动</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指导、帮助村民委员会做好社会治安综合治理工作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组织协调辖区社会治安防控体系建设及普法工作，开展基层平安创建活动及各种形式的治安防范活动</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加强群防群治组织建设，动员、组织人民群众维护社会治安和社会秩序，做好防范邪教工作和宗教事务管理工作</w:t>
      </w:r>
      <w:r w:rsidRPr="00AD619C">
        <w:rPr>
          <w:rFonts w:ascii="Times New Roman" w:eastAsia="仿宋_GB2312" w:hAnsi="Times New Roman" w:cs="Times New Roman" w:hint="eastAsia"/>
          <w:sz w:val="32"/>
          <w:szCs w:val="32"/>
        </w:rPr>
        <w:t xml:space="preserve">; </w:t>
      </w:r>
      <w:r w:rsidRPr="00AD619C">
        <w:rPr>
          <w:rFonts w:ascii="Times New Roman" w:eastAsia="仿宋_GB2312" w:hAnsi="Times New Roman" w:cs="Times New Roman" w:hint="eastAsia"/>
          <w:sz w:val="32"/>
          <w:szCs w:val="32"/>
        </w:rPr>
        <w:t>负责与市场监管、便民服务等平台的日常协调沟通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承担信息汇总、分析研判、流转督办、绩效评估等职责</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负责统筹信息平台工作的协调、推进、提升、督促和指导</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实现资源整合、数据共享、业务协同，形成工作合力，提高行政效能</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承担镇行政处罚事项：</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1.</w:t>
      </w:r>
      <w:r w:rsidRPr="00AD619C">
        <w:rPr>
          <w:rFonts w:ascii="Times New Roman" w:eastAsia="仿宋_GB2312" w:hAnsi="Times New Roman" w:cs="Times New Roman" w:hint="eastAsia"/>
          <w:sz w:val="32"/>
          <w:szCs w:val="32"/>
        </w:rPr>
        <w:t>负责镇现有行政处罚事项</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城乡建设类</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负责对农村居民未经批准或者违反</w:t>
      </w:r>
      <w:r w:rsidRPr="004E53D7">
        <w:rPr>
          <w:rFonts w:ascii="Times New Roman" w:eastAsia="仿宋_GB2312" w:hAnsi="Times New Roman" w:cs="Times New Roman" w:hint="eastAsia"/>
          <w:sz w:val="32"/>
          <w:szCs w:val="32"/>
        </w:rPr>
        <w:t>规划规定建住宅</w:t>
      </w:r>
      <w:r w:rsidRPr="00AD619C">
        <w:rPr>
          <w:rFonts w:ascii="Times New Roman" w:eastAsia="仿宋_GB2312" w:hAnsi="Times New Roman" w:cs="Times New Roman" w:hint="eastAsia"/>
          <w:sz w:val="32"/>
          <w:szCs w:val="32"/>
        </w:rPr>
        <w:t>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负责对损坏村庄和集镇的房屋、公共设施，破坏村容镇貌和环境卫生的处罚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负责对擅自在村庄、集镇规划区内的街道、广场、市场和车站等场所修建临时建筑物、构筑物和其他设施的处罚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2.</w:t>
      </w:r>
      <w:r w:rsidRPr="00AD619C">
        <w:rPr>
          <w:rFonts w:ascii="Times New Roman" w:eastAsia="仿宋_GB2312" w:hAnsi="Times New Roman" w:cs="Times New Roman" w:hint="eastAsia"/>
          <w:sz w:val="32"/>
          <w:szCs w:val="32"/>
        </w:rPr>
        <w:t>承接市直相关</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向镇赋权下放行政处罚事项</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①城乡建设类</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负责对在人口集中地区和其他依法需要特殊保护的区域内，焚烧沥青、油毡、橡胶、塑料、皮革、垃圾以及其他产生有毒有害烟尘和</w:t>
      </w:r>
      <w:r w:rsidRPr="00AD619C">
        <w:rPr>
          <w:rFonts w:ascii="Times New Roman" w:eastAsia="仿宋_GB2312" w:hAnsi="Times New Roman" w:cs="Times New Roman" w:hint="eastAsia"/>
          <w:sz w:val="32"/>
          <w:szCs w:val="32"/>
        </w:rPr>
        <w:lastRenderedPageBreak/>
        <w:t>恶臭气体的物质的处罚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负责对在人口集中地区对树木、花草喷洒剧毒、高毒农药，或者露天焚烧秸秆、落叶等产生烟尘污染的物质的处罚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对在城市人民政府禁止的时段和区域内燃放烟花爆竹的处罚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负责对未经批准进行临时建设的，未按照批准内容进行临时建设的，临时建筑物、构筑物超过批准期限不自行拆除的处罚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栽培、整修或其他作业遗留的渣土、枝叶等杂物，管理单位或个人不及时清除，责令清除逾期未清除的处罚；负责对在城市建筑物、构筑物、地面和其他设施以及树木上涂写、刻画、喷涂或者粘贴小广告等影响市容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负责对在道路及其他公共场所吊挂、晾晒物品，责令改正拒不改正的处罚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对未经批准（或期满后未及时撤除）设置悬挂物、充气装置、实物造型等载体广告的或审批期满后未及时撤除，或者不及时整修、清洗、更换影响市容的户外广告牌或不予加固、拆除有安全隐患的广告牌、招牌，责令改正拒不改正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负责对未经市容和环境卫生行政主管</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同意，擅自设置大型户外广告的处罚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w:t>
      </w:r>
    </w:p>
    <w:p w:rsidR="006C1D33" w:rsidRPr="00AD619C" w:rsidRDefault="006C1D33" w:rsidP="006C1D33">
      <w:pPr>
        <w:adjustRightInd w:val="0"/>
        <w:snapToGrid w:val="0"/>
        <w:spacing w:line="600" w:lineRule="exact"/>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对未经批准（或未按规定的期限和地点）张贴、张挂宣传品，责令改正拒不改正的处罚；负责对未经批准，擅自在城市道路两侧和公共场地堆放物料，责令改正拒不改正的处罚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负责对擅自在城市道路两侧和公共场地摆设摊点，或者未按批准的时间、地点和范国从事有关经营活动，拒不停止经营的处</w:t>
      </w:r>
      <w:r w:rsidRPr="00AD619C">
        <w:rPr>
          <w:rFonts w:ascii="Times New Roman" w:eastAsia="仿宋_GB2312" w:hAnsi="Times New Roman" w:cs="Times New Roman" w:hint="eastAsia"/>
          <w:sz w:val="32"/>
          <w:szCs w:val="32"/>
        </w:rPr>
        <w:lastRenderedPageBreak/>
        <w:t>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负责对违反施工现场作业规范行为的处罚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负责对不按照规定清理垃圾、粪便、积雪的处罚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对从事车辆清洗、维修经营活动，未在室内进行，占用道路、绿地、公共场所等的处罚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负责对影响环境卫生行为的处罚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对占用、损毁环境卫生设施的</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负责对擅自拆除、迁移、改建、停用环卫设施和改变环卫设施用途的处罚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负责对违反规定实施影响城市照明设施正常运行的行为的处罚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负责对将建筑垃圾混入生活垃圾的，将危险废物混入建筑垃圾的，擅自设立弃置场接纳建筑垃圾的处罚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负责对单位和个人随意倾倒、抛撒或者堆放建筑垃圾的处罚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负责对未经批准擅自关闭、闲置或者拆除城市生活垃圾处置设施、场所的处罚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负责对随意倾倒、抛洒、堆放城市生活垃圾的处罚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负责对从事城市生活垃圾经营性清扫、收集、运输的企业不履行义务的处罚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负责对在树木上设置广告牌、标语牌或者牵拉绳索、架设电线的</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在绿地内放养牲畜、家禽的</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盗窃、毁坏树木花草及擅自采摘花果枝叶，践踏植被的</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盗窃、损毁园林设施的</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在绿地内擅自搭棚建屋、停放车辆，以及硬化和圈占小区绿地的处罚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负责对擅自砍伐或者移植城市树木的处罚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；②文化市场类（负责对违反广播电视设施保护规定行为的处罚）；③农业农村类（负责对非法转让宅基地或者非法转让土地建设住宅的行为的处罚）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④安全生产类（负责对未按规定设置机构或者配备人员，主要负责人和安全管理人员未经考试合格、未按规定培</w:t>
      </w:r>
      <w:r w:rsidRPr="00AD619C">
        <w:rPr>
          <w:rFonts w:ascii="Times New Roman" w:eastAsia="仿宋_GB2312" w:hAnsi="Times New Roman" w:cs="Times New Roman" w:hint="eastAsia"/>
          <w:sz w:val="32"/>
          <w:szCs w:val="32"/>
        </w:rPr>
        <w:lastRenderedPageBreak/>
        <w:t>训教育、未按规定制定预案或演练、特种作业人员未经培训并取得资格上岗作业的处罚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对违规发包、出租的处罚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负责对未签订安全生产管理协议或者未指定专职安全生产管理人员进行安全检查与协调的处罚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负责对“二合一”或距离不符合安全要求、生产经营场所和员工宿舍出口不符合要求的处罚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负责对订立免除或减轻责任协议的处罚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负责对生产经营单位未按照规定进行安全检查、风险因素辨识管控、事故隐患排查的，或者对发现的事故隐患和问题未制定整改方案计划的，或者未采取措施消除事故隐患的</w:t>
      </w:r>
      <w:r w:rsidRPr="00AD619C">
        <w:rPr>
          <w:rFonts w:ascii="Times New Roman" w:eastAsia="仿宋_GB2312" w:hAnsi="Times New Roman" w:cs="Times New Roman" w:hint="eastAsia"/>
          <w:sz w:val="32"/>
          <w:szCs w:val="32"/>
        </w:rPr>
        <w:t>;</w:t>
      </w:r>
      <w:r w:rsidR="00857F1A">
        <w:rPr>
          <w:rFonts w:ascii="Times New Roman" w:eastAsia="仿宋_GB2312" w:hAnsi="Times New Roman" w:cs="Times New Roman" w:hint="eastAsia"/>
          <w:sz w:val="32"/>
          <w:szCs w:val="32"/>
        </w:rPr>
        <w:t>小薇</w:t>
      </w:r>
      <w:r w:rsidRPr="00AD619C">
        <w:rPr>
          <w:rFonts w:ascii="Times New Roman" w:eastAsia="仿宋_GB2312" w:hAnsi="Times New Roman" w:cs="Times New Roman" w:hint="eastAsia"/>
          <w:sz w:val="32"/>
          <w:szCs w:val="32"/>
        </w:rPr>
        <w:t>企业未查找或者未消除作业岗位危险因素的处罚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；⑤民族事务类（负责对未按照要求生产、经营清真食品的处罚）；⑥生态环境类</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负责对农业</w:t>
      </w:r>
      <w:r w:rsidR="00857F1A">
        <w:rPr>
          <w:rFonts w:ascii="Times New Roman" w:eastAsia="仿宋_GB2312" w:hAnsi="Times New Roman" w:cs="Times New Roman" w:hint="eastAsia"/>
          <w:sz w:val="32"/>
          <w:szCs w:val="32"/>
        </w:rPr>
        <w:t>经营</w:t>
      </w:r>
      <w:r w:rsidRPr="00AD619C">
        <w:rPr>
          <w:rFonts w:ascii="Times New Roman" w:eastAsia="仿宋_GB2312" w:hAnsi="Times New Roman" w:cs="Times New Roman" w:hint="eastAsia"/>
          <w:sz w:val="32"/>
          <w:szCs w:val="32"/>
        </w:rPr>
        <w:t>主体因未妥善采取综合利用措施，对农产品采收后的秸秆及树叶、荒草予以处理，致使露天焚烧的处罚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3.</w:t>
      </w:r>
      <w:r w:rsidRPr="00AD619C">
        <w:rPr>
          <w:rFonts w:ascii="Times New Roman" w:eastAsia="仿宋_GB2312" w:hAnsi="Times New Roman" w:cs="Times New Roman" w:hint="eastAsia"/>
          <w:sz w:val="32"/>
          <w:szCs w:val="32"/>
        </w:rPr>
        <w:t>承接统战部委托镇</w:t>
      </w:r>
      <w:r w:rsidR="00857F1A">
        <w:rPr>
          <w:rFonts w:ascii="Times New Roman" w:eastAsia="仿宋_GB2312" w:hAnsi="Times New Roman" w:cs="Times New Roman" w:hint="eastAsia"/>
          <w:sz w:val="32"/>
          <w:szCs w:val="32"/>
        </w:rPr>
        <w:t>政府</w:t>
      </w:r>
      <w:r w:rsidRPr="00AD619C">
        <w:rPr>
          <w:rFonts w:ascii="Times New Roman" w:eastAsia="仿宋_GB2312" w:hAnsi="Times New Roman" w:cs="Times New Roman" w:hint="eastAsia"/>
          <w:sz w:val="32"/>
          <w:szCs w:val="32"/>
        </w:rPr>
        <w:t>的行政处罚事项</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宗教管理类（协助对临时活动地点的活动违反相关规定的处罚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协助对为违法宗教活动提供条件的处罚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协助对大型宗教活动过程中发生危害国家安全、公共安全或者严重破坏社会秩序情况的处罚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协助对擅自举行大型宗教活动的处罚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协助对非宗教团体、非宗教院校、非宗教活动场所、非指定的临时活动地点组织、举行宗教活动，接受宗教性捐赠的处罚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协助对在宗教院校以外的学校及其他教育机构传教、举行宗教活动、成立宗教组织、设立宗教活动场</w:t>
      </w:r>
      <w:r w:rsidRPr="00AD619C">
        <w:rPr>
          <w:rFonts w:ascii="Times New Roman" w:eastAsia="仿宋_GB2312" w:hAnsi="Times New Roman" w:cs="Times New Roman" w:hint="eastAsia"/>
          <w:sz w:val="32"/>
          <w:szCs w:val="32"/>
        </w:rPr>
        <w:lastRenderedPageBreak/>
        <w:t>所的处罚；协助对宗教教职人员宣扬、支持、资助宗教极端主义，破坏民族团结、分裂国家和进行恐怖活动或者参与相关活动的</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受境外势力支配，擅自接受境外宗教团体或者机构委任教职，以及其他违背宗教的独立自主自办原则的</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违反国家有关规定接受境内外捐赠的</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组织、主持未经批准的在宗教活动场所外举行的宗教活动的</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其他违反法律、法规、规章行为的处罚</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协助对假冒宗教教职人员进行宗教活动或者骗取钱财等违法活动的处罚）。</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六</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行政综合服务中心。根据法律法规和省政府授权，承担行政审批服务工作：</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1.</w:t>
      </w:r>
      <w:r w:rsidRPr="00AD619C">
        <w:rPr>
          <w:rFonts w:ascii="Times New Roman" w:eastAsia="仿宋_GB2312" w:hAnsi="Times New Roman" w:cs="Times New Roman" w:hint="eastAsia"/>
          <w:sz w:val="32"/>
          <w:szCs w:val="32"/>
        </w:rPr>
        <w:t>负责镇现有可直接办结事项</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①城乡建设类</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负责在村庄、集镇规划区内的街道、广场、市场和车站等场所修建临时建筑物、构筑物和其他设施批准</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负责农村村民住宅用地审核批准（不含占用农用地）；负责承包期内需调整承包地批准</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负责对农民集体所有的土地由本集体经济组织以外的单位或者个人承包经营批准</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负责业主委员会备案</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负责已登记公布的蓄滞洪区内居民的承包土地、住房或者其他财产发生变更核实登记</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负责蓄滞洪区内居民补偿金确定与补偿凭证申请办理）；②卫生健康类（负责第一个子女、第二个子女生育登记</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负责群众购买毒性中药证明出具</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负责婚育证明办理</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负责独生子女父母光荣证补办）；③民生保障类</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w:t>
      </w:r>
      <w:r w:rsidR="00857F1A">
        <w:rPr>
          <w:rFonts w:ascii="Times New Roman" w:eastAsia="仿宋_GB2312" w:hAnsi="Times New Roman" w:cs="Times New Roman" w:hint="eastAsia"/>
          <w:sz w:val="32"/>
          <w:szCs w:val="32"/>
        </w:rPr>
        <w:t>青少年</w:t>
      </w:r>
      <w:r w:rsidRPr="00AD619C">
        <w:rPr>
          <w:rFonts w:ascii="Times New Roman" w:eastAsia="仿宋_GB2312" w:hAnsi="Times New Roman" w:cs="Times New Roman" w:hint="eastAsia"/>
          <w:sz w:val="32"/>
          <w:szCs w:val="32"/>
        </w:rPr>
        <w:t>因身体状况需要延缓入学或者休学批准</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负责企业</w:t>
      </w:r>
      <w:r w:rsidRPr="00AD619C">
        <w:rPr>
          <w:rFonts w:ascii="Times New Roman" w:eastAsia="仿宋_GB2312" w:hAnsi="Times New Roman" w:cs="Times New Roman" w:hint="eastAsia"/>
          <w:sz w:val="32"/>
          <w:szCs w:val="32"/>
        </w:rPr>
        <w:lastRenderedPageBreak/>
        <w:t>用工备案</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负责经济状况证明出具</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2.</w:t>
      </w:r>
      <w:r w:rsidRPr="00AD619C">
        <w:rPr>
          <w:rFonts w:ascii="Times New Roman" w:eastAsia="仿宋_GB2312" w:hAnsi="Times New Roman" w:cs="Times New Roman" w:hint="eastAsia"/>
          <w:sz w:val="32"/>
          <w:szCs w:val="32"/>
        </w:rPr>
        <w:t>协助市直</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做好审核转报事项。</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3.</w:t>
      </w:r>
      <w:r w:rsidRPr="00AD619C">
        <w:rPr>
          <w:rFonts w:ascii="Times New Roman" w:eastAsia="仿宋_GB2312" w:hAnsi="Times New Roman" w:cs="Times New Roman" w:hint="eastAsia"/>
          <w:sz w:val="32"/>
          <w:szCs w:val="32"/>
        </w:rPr>
        <w:t>承接市直</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向镇赋权下放事项</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①城乡建设类（负责乡村建设规划许可证核发）；②卫生健康类（负责乡村兽医登记许可</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负责乡村医生执业注册</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负责执业医师申请个体行医审批</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协助再生育审批）</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③民生保障类（负责拖拉机、联合收割机操作人员操作证件核发、续展、注销）。</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4.</w:t>
      </w:r>
      <w:r w:rsidRPr="00AD619C">
        <w:rPr>
          <w:rFonts w:ascii="Times New Roman" w:eastAsia="仿宋_GB2312" w:hAnsi="Times New Roman" w:cs="Times New Roman" w:hint="eastAsia"/>
          <w:sz w:val="32"/>
          <w:szCs w:val="32"/>
        </w:rPr>
        <w:t>协助市直</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向镇延伸受理环节或进驻办理事项。</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5.</w:t>
      </w:r>
      <w:r w:rsidRPr="00AD619C">
        <w:rPr>
          <w:rFonts w:ascii="Times New Roman" w:eastAsia="仿宋_GB2312" w:hAnsi="Times New Roman" w:cs="Times New Roman" w:hint="eastAsia"/>
          <w:sz w:val="32"/>
          <w:szCs w:val="32"/>
        </w:rPr>
        <w:t>做好镇基本公共服务事项</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负责退役军人信息登记服务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负责伤残军人残疾关系转移服务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负责免费避孕药具发放</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负责免费孕前优生检查单发放</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负责失业人员就业创业登记服务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负责离校未就业高校毕业生实名调查登记和就业服务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负责异地居住企业退休人员资格养老协助认证服务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负责公益性岗位管理和服务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负责城乡低保户年检信息收集</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w:t>
      </w:r>
      <w:r w:rsidRPr="00AD619C">
        <w:rPr>
          <w:rFonts w:ascii="Times New Roman" w:eastAsia="仿宋_GB2312" w:hAnsi="Times New Roman" w:cs="Times New Roman" w:hint="eastAsia"/>
          <w:sz w:val="32"/>
          <w:szCs w:val="32"/>
        </w:rPr>
        <w:t>0-6</w:t>
      </w:r>
      <w:r w:rsidRPr="00AD619C">
        <w:rPr>
          <w:rFonts w:ascii="Times New Roman" w:eastAsia="仿宋_GB2312" w:hAnsi="Times New Roman" w:cs="Times New Roman" w:hint="eastAsia"/>
          <w:sz w:val="32"/>
          <w:szCs w:val="32"/>
        </w:rPr>
        <w:t>岁残疾儿童基本康复项目免费服务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负责贫困残疾人辅具适配服务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负责特色产品登记服务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负责高素质职业农民培育对象登记服务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负责地力补贴发放</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负责棉花补贴发放</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负责农村集体产权流转交易服务；负责网上店铺登记服务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负责出具捐赠凭证</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负责文化志愿者登记服务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负责法律援助服务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负责人民调解服务</w:t>
      </w:r>
      <w:r w:rsidRPr="00AD619C">
        <w:rPr>
          <w:rFonts w:ascii="Times New Roman" w:eastAsia="仿宋_GB2312" w:hAnsi="Times New Roman" w:cs="Times New Roman" w:hint="eastAsia"/>
          <w:sz w:val="32"/>
          <w:szCs w:val="32"/>
        </w:rPr>
        <w:t xml:space="preserve">; </w:t>
      </w:r>
      <w:r w:rsidRPr="00AD619C">
        <w:rPr>
          <w:rFonts w:ascii="Times New Roman" w:eastAsia="仿宋_GB2312" w:hAnsi="Times New Roman" w:cs="Times New Roman" w:hint="eastAsia"/>
          <w:sz w:val="32"/>
          <w:szCs w:val="32"/>
        </w:rPr>
        <w:t>负责救灾捐赠款物代收</w:t>
      </w:r>
      <w:r w:rsidRPr="00AD619C">
        <w:rPr>
          <w:rFonts w:ascii="Times New Roman" w:eastAsia="仿宋_GB2312" w:hAnsi="Times New Roman" w:cs="Times New Roman" w:hint="eastAsia"/>
          <w:sz w:val="32"/>
          <w:szCs w:val="32"/>
        </w:rPr>
        <w:t xml:space="preserve">; </w:t>
      </w:r>
      <w:r w:rsidRPr="00AD619C">
        <w:rPr>
          <w:rFonts w:ascii="Times New Roman" w:eastAsia="仿宋_GB2312" w:hAnsi="Times New Roman" w:cs="Times New Roman" w:hint="eastAsia"/>
          <w:sz w:val="32"/>
          <w:szCs w:val="32"/>
        </w:rPr>
        <w:t>负责流动</w:t>
      </w:r>
      <w:r w:rsidRPr="00AD619C">
        <w:rPr>
          <w:rFonts w:ascii="Times New Roman" w:eastAsia="仿宋_GB2312" w:hAnsi="Times New Roman" w:cs="Times New Roman" w:hint="eastAsia"/>
          <w:sz w:val="32"/>
          <w:szCs w:val="32"/>
        </w:rPr>
        <w:lastRenderedPageBreak/>
        <w:t>人口服务（委托办理）</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负责企业退休人员社会化管理服务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负责失业人员职业指导培训服务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负责失业人员就业创业咨询服务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负责法治宣传教育服务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负责招工信息发布</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负责求职登记服务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负责电子商务知识技能培训服务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负责安全生产宣传教育和培训服务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负责卫生法律法规宣传、咨询服务；负责社保政策咨询服务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负责生育政策咨询服务。</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（七）农业综合服务中心（经济发展中心）。加强党对农村经济建设的领导，巩固和加强农业基础地位，保障重要农产品有效供给和促进农民持续增收</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执行本行政区域内的经济和社会发展计划</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按职责分工负责农产品质量安全监管工作，加强农产品质量安全知识的宣传，及时上报有关单位和个人报告的农产品质量安全事故</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负责辖区内农村土地承包管理，承担农村土地承包经营纠纷调解相关工作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引导和扶持农业机械服务组织的发展，做好先进适用的农业机械推广和服务工作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负责组织当地农业生产经营组织和农业生产者对农业有害生物实施综合治理</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按照职责分工负责辖区农民负担监管工作，组织开展农民负担专项检查</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负责辖区内农村集体资产管理的指导和监督，按分工和权限负责村集体财务管理工作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按权限落实好农村重点改革任务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负责本辖区农村扶贫开发的具体实施工作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负责辖区内的统计工作，配合做好国家规定的周期性普查工作</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lastRenderedPageBreak/>
        <w:t>（八）退役军人服务站。依照法定权限，做好本辖区的征兵、民兵、预备役、国防教育、国民经济动员、人民防空、国防交通、国防设施保护、拥军优属、退役军人服务等工作。</w:t>
      </w:r>
    </w:p>
    <w:p w:rsidR="006C1D33" w:rsidRPr="00AD619C" w:rsidRDefault="006C1D33" w:rsidP="006C1D33">
      <w:pPr>
        <w:adjustRightInd w:val="0"/>
        <w:snapToGrid w:val="0"/>
        <w:spacing w:line="600" w:lineRule="exact"/>
        <w:ind w:firstLineChars="200" w:firstLine="64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（九）综合文化服务站。负责组织开展本辖区科普活动，宣传科学、文明的生产和生活方式</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负责本辖区综合文化站、新时代文明实践中心（所、站）建设和日常管理，实施免费开放</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组织开展全民健身活动，建立健全全民健身工作协调机制</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协调有关</w:t>
      </w:r>
      <w:r w:rsidR="00D24F4D">
        <w:rPr>
          <w:rFonts w:ascii="Times New Roman" w:eastAsia="仿宋_GB2312" w:hAnsi="Times New Roman" w:cs="Times New Roman" w:hint="eastAsia"/>
          <w:sz w:val="32"/>
          <w:szCs w:val="32"/>
        </w:rPr>
        <w:t>单位</w:t>
      </w:r>
      <w:r w:rsidRPr="00AD619C">
        <w:rPr>
          <w:rFonts w:ascii="Times New Roman" w:eastAsia="仿宋_GB2312" w:hAnsi="Times New Roman" w:cs="Times New Roman" w:hint="eastAsia"/>
          <w:sz w:val="32"/>
          <w:szCs w:val="32"/>
        </w:rPr>
        <w:t>做好未成年人的保护工作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负责辖区内人口与计划生育工作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负责本辖区爱国卫生</w:t>
      </w:r>
      <w:r w:rsidR="00857F1A">
        <w:rPr>
          <w:rFonts w:ascii="Times New Roman" w:eastAsia="仿宋_GB2312" w:hAnsi="Times New Roman" w:cs="Times New Roman" w:hint="eastAsia"/>
          <w:sz w:val="32"/>
          <w:szCs w:val="32"/>
        </w:rPr>
        <w:t>日</w:t>
      </w:r>
      <w:r w:rsidRPr="00AD619C">
        <w:rPr>
          <w:rFonts w:ascii="Times New Roman" w:eastAsia="仿宋_GB2312" w:hAnsi="Times New Roman" w:cs="Times New Roman" w:hint="eastAsia"/>
          <w:sz w:val="32"/>
          <w:szCs w:val="32"/>
        </w:rPr>
        <w:t>常工作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领导辖区内传染病防治工作，组织开展群众性卫生活动，进行预防传染病的健康教育</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负责加强本辖区健康教育工作及其专业人才培养、建立健康知识和技能核心信息发布制度，普及健康科学知识、向公众提供科学、准确的健康信息</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负责本辖区健康中国建设，健全实施健康中国行动领导推进工作机制，逐项抓好任务落实</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负责组织实施居家养老服务工作，建设居家养老服务设施，落实政府购买服务、经费补贴等扶持政策措施，组织、指导社会各界参与居家养老和空巢、留守老年人关爱服务</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按权限开展社会救助工作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按权限做好残疾人保障工作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负责组织开展预防精神障碍发生、促进精神障碍患者康复等工作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开展就业政策宣传、就业援助等就业服务工作；</w:t>
      </w:r>
      <w:r w:rsidR="00857F1A">
        <w:rPr>
          <w:rFonts w:ascii="Times New Roman" w:eastAsia="仿宋_GB2312" w:hAnsi="Times New Roman" w:cs="Times New Roman" w:hint="eastAsia"/>
          <w:sz w:val="32"/>
          <w:szCs w:val="32"/>
        </w:rPr>
        <w:t>按照职责分工负责做好辖区城乡居民基本养老保险和医疗保险</w:t>
      </w:r>
      <w:r w:rsidRPr="00AD619C">
        <w:rPr>
          <w:rFonts w:ascii="Times New Roman" w:eastAsia="仿宋_GB2312" w:hAnsi="Times New Roman" w:cs="Times New Roman" w:hint="eastAsia"/>
          <w:sz w:val="32"/>
          <w:szCs w:val="32"/>
        </w:rPr>
        <w:t>工作</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承担企业劳动争议</w:t>
      </w:r>
      <w:r w:rsidRPr="00AD619C">
        <w:rPr>
          <w:rFonts w:ascii="Times New Roman" w:eastAsia="仿宋_GB2312" w:hAnsi="Times New Roman" w:cs="Times New Roman" w:hint="eastAsia"/>
          <w:sz w:val="32"/>
          <w:szCs w:val="32"/>
        </w:rPr>
        <w:lastRenderedPageBreak/>
        <w:t>调解相关工作。</w:t>
      </w:r>
    </w:p>
    <w:p w:rsidR="006C1D33" w:rsidRPr="00AD619C" w:rsidRDefault="006C1D33" w:rsidP="006C1D33">
      <w:pPr>
        <w:spacing w:line="584" w:lineRule="exact"/>
        <w:ind w:firstLine="660"/>
        <w:rPr>
          <w:rFonts w:ascii="Times New Roman" w:eastAsia="仿宋_GB2312" w:hAnsi="Times New Roman" w:cs="Times New Roman"/>
          <w:sz w:val="32"/>
          <w:szCs w:val="32"/>
        </w:rPr>
      </w:pPr>
      <w:r w:rsidRPr="00AD619C">
        <w:rPr>
          <w:rFonts w:ascii="Times New Roman" w:eastAsia="仿宋_GB2312" w:hAnsi="Times New Roman" w:cs="Times New Roman" w:hint="eastAsia"/>
          <w:sz w:val="32"/>
          <w:szCs w:val="32"/>
        </w:rPr>
        <w:t>按照有关规定设置燕郊镇纪委</w:t>
      </w:r>
      <w:r w:rsidRPr="00AD619C">
        <w:rPr>
          <w:rFonts w:ascii="Times New Roman" w:eastAsia="仿宋_GB2312" w:hAnsi="Times New Roman" w:cs="Times New Roman" w:hint="eastAsia"/>
          <w:sz w:val="32"/>
          <w:szCs w:val="32"/>
        </w:rPr>
        <w:t>;</w:t>
      </w:r>
      <w:r w:rsidRPr="00AD619C">
        <w:rPr>
          <w:rFonts w:ascii="Times New Roman" w:eastAsia="仿宋_GB2312" w:hAnsi="Times New Roman" w:cs="Times New Roman" w:hint="eastAsia"/>
          <w:sz w:val="32"/>
          <w:szCs w:val="32"/>
        </w:rPr>
        <w:t>市监察委员会向燕郊镇派出监察办公室，与镇纪委合署办公。燕郊镇工会、共青团、妇联等群团组织按有关规定和章程设置，在镇党委统一领导下开展工作。</w:t>
      </w:r>
    </w:p>
    <w:p w:rsidR="00BE1E7A" w:rsidRDefault="00E84CFC">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BE1E7A" w:rsidRDefault="00D24F4D">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w:t>
      </w:r>
      <w:r w:rsidR="00E84CFC">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BE1E7A">
        <w:trPr>
          <w:trHeight w:val="584"/>
          <w:tblHeader/>
          <w:jc w:val="center"/>
        </w:trPr>
        <w:tc>
          <w:tcPr>
            <w:tcW w:w="4443" w:type="dxa"/>
            <w:vMerge w:val="restart"/>
            <w:shd w:val="clear" w:color="auto" w:fill="auto"/>
            <w:vAlign w:val="center"/>
          </w:tcPr>
          <w:p w:rsidR="00BE1E7A" w:rsidRDefault="00E84CF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BE1E7A" w:rsidRDefault="00E84CF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BE1E7A" w:rsidRDefault="00E84CF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BE1E7A" w:rsidRDefault="00E84CF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BE1E7A">
        <w:trPr>
          <w:trHeight w:val="584"/>
          <w:tblHeader/>
          <w:jc w:val="center"/>
        </w:trPr>
        <w:tc>
          <w:tcPr>
            <w:tcW w:w="4443" w:type="dxa"/>
            <w:vMerge/>
            <w:shd w:val="clear" w:color="auto" w:fill="auto"/>
            <w:vAlign w:val="center"/>
          </w:tcPr>
          <w:p w:rsidR="00BE1E7A" w:rsidRDefault="00BE1E7A">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BE1E7A" w:rsidRDefault="00BE1E7A">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BE1E7A" w:rsidRDefault="00BE1E7A">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BE1E7A" w:rsidRDefault="00BE1E7A">
            <w:pPr>
              <w:spacing w:line="584" w:lineRule="exact"/>
              <w:jc w:val="left"/>
              <w:outlineLvl w:val="0"/>
              <w:rPr>
                <w:rFonts w:ascii="Times New Roman" w:eastAsia="仿宋_GB2312" w:hAnsi="Times New Roman" w:cs="Times New Roman"/>
                <w:szCs w:val="24"/>
              </w:rPr>
            </w:pPr>
          </w:p>
        </w:tc>
      </w:tr>
      <w:tr w:rsidR="006C1D33">
        <w:trPr>
          <w:trHeight w:val="227"/>
          <w:jc w:val="center"/>
        </w:trPr>
        <w:tc>
          <w:tcPr>
            <w:tcW w:w="4443" w:type="dxa"/>
            <w:shd w:val="clear" w:color="auto" w:fill="auto"/>
            <w:vAlign w:val="center"/>
          </w:tcPr>
          <w:p w:rsidR="006C1D33" w:rsidRPr="00DC1163" w:rsidRDefault="006C1D33" w:rsidP="00E84CFC">
            <w:pPr>
              <w:spacing w:line="584"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三河市燕郊镇人民政府</w:t>
            </w:r>
          </w:p>
        </w:tc>
        <w:tc>
          <w:tcPr>
            <w:tcW w:w="1134" w:type="dxa"/>
            <w:shd w:val="clear" w:color="auto" w:fill="auto"/>
            <w:vAlign w:val="center"/>
          </w:tcPr>
          <w:p w:rsidR="006C1D33" w:rsidRPr="00DC1163" w:rsidRDefault="006C1D33" w:rsidP="00E84CFC">
            <w:pPr>
              <w:spacing w:line="584" w:lineRule="exact"/>
              <w:jc w:val="center"/>
              <w:rPr>
                <w:rFonts w:ascii="Times New Roman" w:eastAsia="仿宋_GB2312" w:hAnsi="Times New Roman" w:cs="Times New Roman"/>
                <w:sz w:val="32"/>
                <w:szCs w:val="32"/>
              </w:rPr>
            </w:pPr>
            <w:r w:rsidRPr="00DC1163">
              <w:rPr>
                <w:rFonts w:ascii="Times New Roman" w:eastAsia="仿宋_GB2312" w:hAnsi="Times New Roman" w:cs="Times New Roman"/>
                <w:sz w:val="32"/>
                <w:szCs w:val="32"/>
              </w:rPr>
              <w:t>行政</w:t>
            </w:r>
          </w:p>
        </w:tc>
        <w:tc>
          <w:tcPr>
            <w:tcW w:w="1276" w:type="dxa"/>
            <w:shd w:val="clear" w:color="auto" w:fill="auto"/>
            <w:vAlign w:val="center"/>
          </w:tcPr>
          <w:p w:rsidR="006C1D33" w:rsidRPr="00DC1163" w:rsidRDefault="006C1D33" w:rsidP="00E84CFC">
            <w:pPr>
              <w:spacing w:line="584" w:lineRule="exact"/>
              <w:jc w:val="center"/>
              <w:rPr>
                <w:rFonts w:ascii="Times New Roman" w:eastAsia="仿宋_GB2312" w:hAnsi="Times New Roman" w:cs="Times New Roman"/>
                <w:sz w:val="32"/>
                <w:szCs w:val="32"/>
              </w:rPr>
            </w:pPr>
            <w:r w:rsidRPr="00DC1163">
              <w:rPr>
                <w:rFonts w:ascii="Times New Roman" w:eastAsia="仿宋_GB2312" w:hAnsi="Times New Roman" w:cs="Times New Roman"/>
                <w:sz w:val="32"/>
                <w:szCs w:val="32"/>
              </w:rPr>
              <w:t>正科级</w:t>
            </w:r>
          </w:p>
        </w:tc>
        <w:tc>
          <w:tcPr>
            <w:tcW w:w="2902" w:type="dxa"/>
            <w:shd w:val="clear" w:color="auto" w:fill="auto"/>
            <w:vAlign w:val="center"/>
          </w:tcPr>
          <w:p w:rsidR="006C1D33" w:rsidRPr="00DC1163" w:rsidRDefault="006C1D33" w:rsidP="00E84CFC">
            <w:pPr>
              <w:spacing w:line="584" w:lineRule="exact"/>
              <w:jc w:val="center"/>
              <w:rPr>
                <w:rFonts w:ascii="Times New Roman" w:eastAsia="仿宋_GB2312" w:hAnsi="Times New Roman" w:cs="Times New Roman"/>
                <w:sz w:val="32"/>
                <w:szCs w:val="32"/>
              </w:rPr>
            </w:pPr>
            <w:r w:rsidRPr="00DC1163">
              <w:rPr>
                <w:rFonts w:ascii="Times New Roman" w:eastAsia="仿宋_GB2312" w:hAnsi="Times New Roman" w:cs="Times New Roman" w:hint="eastAsia"/>
                <w:sz w:val="32"/>
                <w:szCs w:val="32"/>
              </w:rPr>
              <w:t>财政拨款（行政）</w:t>
            </w:r>
          </w:p>
        </w:tc>
      </w:tr>
    </w:tbl>
    <w:p w:rsidR="00BE1E7A" w:rsidRDefault="00E84CFC">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w:t>
      </w:r>
      <w:r w:rsidR="00D24F4D">
        <w:rPr>
          <w:rFonts w:ascii="Times New Roman" w:eastAsia="黑体" w:hAnsi="黑体" w:cs="Times New Roman"/>
          <w:sz w:val="32"/>
          <w:szCs w:val="32"/>
        </w:rPr>
        <w:t>单位</w:t>
      </w:r>
      <w:r>
        <w:rPr>
          <w:rFonts w:ascii="Times New Roman" w:eastAsia="黑体" w:hAnsi="黑体" w:cs="Times New Roman"/>
          <w:sz w:val="32"/>
          <w:szCs w:val="32"/>
        </w:rPr>
        <w:t>预算安排的总体情况</w:t>
      </w:r>
    </w:p>
    <w:p w:rsidR="00BE1E7A" w:rsidRDefault="00E84CFC">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w:t>
      </w:r>
      <w:r w:rsidR="00D24F4D">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预算的编制实行综合预算制度，即全部收入和支出都反映在预算中。</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6C1D33">
        <w:rPr>
          <w:rFonts w:ascii="Times New Roman" w:eastAsia="仿宋_GB2312" w:hAnsi="Times New Roman" w:cs="Times New Roman" w:hint="eastAsia"/>
          <w:sz w:val="32"/>
          <w:szCs w:val="32"/>
        </w:rPr>
        <w:t>燕郊镇人民政府</w:t>
      </w:r>
      <w:r>
        <w:rPr>
          <w:rFonts w:ascii="Times New Roman" w:eastAsia="仿宋_GB2312" w:hAnsi="Times New Roman" w:cs="Times New Roman"/>
          <w:sz w:val="32"/>
          <w:szCs w:val="32"/>
        </w:rPr>
        <w:t>机关的收支包含在</w:t>
      </w:r>
      <w:r w:rsidR="00D24F4D">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w:t>
      </w:r>
    </w:p>
    <w:p w:rsidR="006C1D33" w:rsidRPr="006C1D33" w:rsidRDefault="00E84CFC" w:rsidP="006C1D33">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6C1D33" w:rsidRPr="006C1D33" w:rsidRDefault="006C1D33" w:rsidP="006C1D33">
      <w:pPr>
        <w:widowControl/>
        <w:ind w:firstLineChars="200" w:firstLine="640"/>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反映本</w:t>
      </w:r>
      <w:r w:rsidR="00D24F4D">
        <w:rPr>
          <w:rFonts w:ascii="Times New Roman" w:eastAsia="仿宋_GB2312" w:hAnsi="Times New Roman" w:cs="Times New Roman" w:hint="eastAsia"/>
          <w:sz w:val="32"/>
          <w:szCs w:val="32"/>
        </w:rPr>
        <w:t>单位</w:t>
      </w:r>
      <w:r w:rsidRPr="006C1D33">
        <w:rPr>
          <w:rFonts w:ascii="Times New Roman" w:eastAsia="仿宋_GB2312" w:hAnsi="Times New Roman" w:cs="Times New Roman" w:hint="eastAsia"/>
          <w:sz w:val="32"/>
          <w:szCs w:val="32"/>
        </w:rPr>
        <w:t>当年全部收入。</w:t>
      </w:r>
      <w:r w:rsidRPr="006C1D33">
        <w:rPr>
          <w:rFonts w:ascii="Times New Roman" w:eastAsia="仿宋_GB2312" w:hAnsi="Times New Roman" w:cs="Times New Roman" w:hint="eastAsia"/>
          <w:sz w:val="32"/>
          <w:szCs w:val="32"/>
        </w:rPr>
        <w:t>2023</w:t>
      </w:r>
      <w:r w:rsidRPr="006C1D33">
        <w:rPr>
          <w:rFonts w:ascii="Times New Roman" w:eastAsia="仿宋_GB2312" w:hAnsi="Times New Roman" w:cs="Times New Roman" w:hint="eastAsia"/>
          <w:sz w:val="32"/>
          <w:szCs w:val="32"/>
        </w:rPr>
        <w:t>年预算收入</w:t>
      </w:r>
      <w:r w:rsidRPr="006C1D33">
        <w:rPr>
          <w:rFonts w:ascii="Times New Roman" w:eastAsia="仿宋_GB2312" w:hAnsi="Times New Roman" w:cs="Times New Roman" w:hint="eastAsia"/>
          <w:sz w:val="32"/>
          <w:szCs w:val="32"/>
        </w:rPr>
        <w:t>27305.01</w:t>
      </w:r>
      <w:r w:rsidRPr="006C1D33">
        <w:rPr>
          <w:rFonts w:ascii="Times New Roman" w:eastAsia="仿宋_GB2312" w:hAnsi="Times New Roman" w:cs="Times New Roman" w:hint="eastAsia"/>
          <w:sz w:val="32"/>
          <w:szCs w:val="32"/>
        </w:rPr>
        <w:t>万元，其中：一般公共预算收入</w:t>
      </w:r>
      <w:r w:rsidRPr="006C1D33">
        <w:rPr>
          <w:rFonts w:ascii="Times New Roman" w:eastAsia="仿宋_GB2312" w:hAnsi="Times New Roman" w:cs="Times New Roman" w:hint="eastAsia"/>
          <w:sz w:val="32"/>
          <w:szCs w:val="32"/>
        </w:rPr>
        <w:t>7509.67</w:t>
      </w:r>
      <w:r w:rsidRPr="006C1D33">
        <w:rPr>
          <w:rFonts w:ascii="Times New Roman" w:eastAsia="仿宋_GB2312" w:hAnsi="Times New Roman" w:cs="Times New Roman" w:hint="eastAsia"/>
          <w:sz w:val="32"/>
          <w:szCs w:val="32"/>
        </w:rPr>
        <w:t>万元，基金预算收入</w:t>
      </w:r>
      <w:r w:rsidRPr="006C1D33">
        <w:rPr>
          <w:rFonts w:ascii="Times New Roman" w:eastAsia="仿宋_GB2312" w:hAnsi="Times New Roman" w:cs="Times New Roman" w:hint="eastAsia"/>
          <w:sz w:val="32"/>
          <w:szCs w:val="32"/>
        </w:rPr>
        <w:t>19795.32</w:t>
      </w:r>
      <w:r w:rsidRPr="006C1D33">
        <w:rPr>
          <w:rFonts w:ascii="Times New Roman" w:eastAsia="仿宋_GB2312" w:hAnsi="Times New Roman" w:cs="Times New Roman" w:hint="eastAsia"/>
          <w:sz w:val="32"/>
          <w:szCs w:val="32"/>
        </w:rPr>
        <w:t>万元，财政专户核拨收入</w:t>
      </w:r>
      <w:r w:rsidRPr="006C1D33">
        <w:rPr>
          <w:rFonts w:ascii="Times New Roman" w:eastAsia="仿宋_GB2312" w:hAnsi="Times New Roman" w:cs="Times New Roman" w:hint="eastAsia"/>
          <w:sz w:val="32"/>
          <w:szCs w:val="32"/>
        </w:rPr>
        <w:t>0</w:t>
      </w:r>
      <w:r w:rsidRPr="006C1D33">
        <w:rPr>
          <w:rFonts w:ascii="Times New Roman" w:eastAsia="仿宋_GB2312" w:hAnsi="Times New Roman" w:cs="Times New Roman" w:hint="eastAsia"/>
          <w:sz w:val="32"/>
          <w:szCs w:val="32"/>
        </w:rPr>
        <w:t>万元，其他来源收入</w:t>
      </w:r>
      <w:r w:rsidRPr="006C1D33">
        <w:rPr>
          <w:rFonts w:ascii="Times New Roman" w:eastAsia="仿宋_GB2312" w:hAnsi="Times New Roman" w:cs="Times New Roman" w:hint="eastAsia"/>
          <w:sz w:val="32"/>
          <w:szCs w:val="32"/>
        </w:rPr>
        <w:t>0</w:t>
      </w:r>
      <w:r w:rsidRPr="006C1D33">
        <w:rPr>
          <w:rFonts w:ascii="Times New Roman" w:eastAsia="仿宋_GB2312" w:hAnsi="Times New Roman" w:cs="Times New Roman" w:hint="eastAsia"/>
          <w:sz w:val="32"/>
          <w:szCs w:val="32"/>
        </w:rPr>
        <w:t>万元。</w:t>
      </w:r>
    </w:p>
    <w:p w:rsidR="006C1D33" w:rsidRPr="006C1D33" w:rsidRDefault="00E84CFC" w:rsidP="006C1D33">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、支出说明</w:t>
      </w:r>
    </w:p>
    <w:p w:rsidR="006C1D33" w:rsidRPr="006C1D33" w:rsidRDefault="006C1D33" w:rsidP="006C1D33">
      <w:pPr>
        <w:widowControl/>
        <w:ind w:firstLineChars="200" w:firstLine="640"/>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收支预算总表支出栏、基本支出表、项目支出表按经济分类和支出功能分类科目编制，反映三河市燕郊镇人民政府年度</w:t>
      </w:r>
      <w:r w:rsidR="00D24F4D">
        <w:rPr>
          <w:rFonts w:ascii="Times New Roman" w:eastAsia="仿宋_GB2312" w:hAnsi="Times New Roman" w:cs="Times New Roman" w:hint="eastAsia"/>
          <w:sz w:val="32"/>
          <w:szCs w:val="32"/>
        </w:rPr>
        <w:t>单位</w:t>
      </w:r>
      <w:r w:rsidRPr="006C1D33">
        <w:rPr>
          <w:rFonts w:ascii="Times New Roman" w:eastAsia="仿宋_GB2312" w:hAnsi="Times New Roman" w:cs="Times New Roman" w:hint="eastAsia"/>
          <w:sz w:val="32"/>
          <w:szCs w:val="32"/>
        </w:rPr>
        <w:t>预算中支出预算的总体情况。</w:t>
      </w:r>
      <w:r w:rsidRPr="006C1D33">
        <w:rPr>
          <w:rFonts w:ascii="Times New Roman" w:eastAsia="仿宋_GB2312" w:hAnsi="Times New Roman" w:cs="Times New Roman" w:hint="eastAsia"/>
          <w:sz w:val="32"/>
          <w:szCs w:val="32"/>
        </w:rPr>
        <w:t>2023</w:t>
      </w:r>
      <w:r w:rsidRPr="006C1D33">
        <w:rPr>
          <w:rFonts w:ascii="Times New Roman" w:eastAsia="仿宋_GB2312" w:hAnsi="Times New Roman" w:cs="Times New Roman" w:hint="eastAsia"/>
          <w:sz w:val="32"/>
          <w:szCs w:val="32"/>
        </w:rPr>
        <w:t>年支出预算</w:t>
      </w:r>
      <w:r w:rsidRPr="006C1D33">
        <w:rPr>
          <w:rFonts w:ascii="Times New Roman" w:eastAsia="仿宋_GB2312" w:hAnsi="Times New Roman" w:cs="Times New Roman" w:hint="eastAsia"/>
          <w:sz w:val="32"/>
          <w:szCs w:val="32"/>
        </w:rPr>
        <w:t>27305.01</w:t>
      </w:r>
      <w:r w:rsidRPr="006C1D33">
        <w:rPr>
          <w:rFonts w:ascii="Times New Roman" w:eastAsia="仿宋_GB2312" w:hAnsi="Times New Roman" w:cs="Times New Roman" w:hint="eastAsia"/>
          <w:sz w:val="32"/>
          <w:szCs w:val="32"/>
        </w:rPr>
        <w:t>万元，其中基本支出</w:t>
      </w:r>
      <w:r w:rsidRPr="006C1D33">
        <w:rPr>
          <w:rFonts w:ascii="Times New Roman" w:eastAsia="仿宋_GB2312" w:hAnsi="Times New Roman" w:cs="Times New Roman" w:hint="eastAsia"/>
          <w:sz w:val="32"/>
          <w:szCs w:val="32"/>
        </w:rPr>
        <w:t>1944.95</w:t>
      </w:r>
      <w:r w:rsidRPr="006C1D33">
        <w:rPr>
          <w:rFonts w:ascii="Times New Roman" w:eastAsia="仿宋_GB2312" w:hAnsi="Times New Roman" w:cs="Times New Roman" w:hint="eastAsia"/>
          <w:sz w:val="32"/>
          <w:szCs w:val="32"/>
        </w:rPr>
        <w:t>万元，包括人员类项目经费</w:t>
      </w:r>
      <w:r w:rsidRPr="006C1D33">
        <w:rPr>
          <w:rFonts w:ascii="Times New Roman" w:eastAsia="仿宋_GB2312" w:hAnsi="Times New Roman" w:cs="Times New Roman" w:hint="eastAsia"/>
          <w:sz w:val="32"/>
          <w:szCs w:val="32"/>
        </w:rPr>
        <w:t>1747.73</w:t>
      </w:r>
      <w:r w:rsidRPr="006C1D33">
        <w:rPr>
          <w:rFonts w:ascii="Times New Roman" w:eastAsia="仿宋_GB2312" w:hAnsi="Times New Roman" w:cs="Times New Roman" w:hint="eastAsia"/>
          <w:sz w:val="32"/>
          <w:szCs w:val="32"/>
        </w:rPr>
        <w:t>万元和运转类公用项目经费</w:t>
      </w:r>
      <w:r w:rsidRPr="006C1D33">
        <w:rPr>
          <w:rFonts w:ascii="Times New Roman" w:eastAsia="仿宋_GB2312" w:hAnsi="Times New Roman" w:cs="Times New Roman" w:hint="eastAsia"/>
          <w:sz w:val="32"/>
          <w:szCs w:val="32"/>
        </w:rPr>
        <w:t>197.22</w:t>
      </w:r>
      <w:r w:rsidRPr="006C1D33">
        <w:rPr>
          <w:rFonts w:ascii="Times New Roman" w:eastAsia="仿宋_GB2312" w:hAnsi="Times New Roman" w:cs="Times New Roman" w:hint="eastAsia"/>
          <w:sz w:val="32"/>
          <w:szCs w:val="32"/>
        </w:rPr>
        <w:t>万元；运转类其他及特定目标类项目支出</w:t>
      </w:r>
      <w:r w:rsidRPr="006C1D33">
        <w:rPr>
          <w:rFonts w:ascii="Times New Roman" w:eastAsia="仿宋_GB2312" w:hAnsi="Times New Roman" w:cs="Times New Roman" w:hint="eastAsia"/>
          <w:sz w:val="32"/>
          <w:szCs w:val="32"/>
        </w:rPr>
        <w:t>25375.04</w:t>
      </w:r>
      <w:r w:rsidRPr="006C1D33">
        <w:rPr>
          <w:rFonts w:ascii="Times New Roman" w:eastAsia="仿宋_GB2312" w:hAnsi="Times New Roman" w:cs="Times New Roman" w:hint="eastAsia"/>
          <w:sz w:val="32"/>
          <w:szCs w:val="32"/>
        </w:rPr>
        <w:t>万元，包括本级支出征地和拆迁补偿支出、服务群众专项经费支出、农村社会事业、对村民委员会和村党支部的补助支出、森林资源培育支出等</w:t>
      </w:r>
    </w:p>
    <w:p w:rsidR="006C1D33" w:rsidRPr="006C1D33" w:rsidRDefault="00E84CFC" w:rsidP="006C1D33">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6C1D33" w:rsidRPr="006C1D33" w:rsidRDefault="006C1D33" w:rsidP="006C1D33">
      <w:pPr>
        <w:widowControl/>
        <w:ind w:firstLineChars="200" w:firstLine="640"/>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2023</w:t>
      </w:r>
      <w:r w:rsidRPr="006C1D33">
        <w:rPr>
          <w:rFonts w:ascii="Times New Roman" w:eastAsia="仿宋_GB2312" w:hAnsi="Times New Roman" w:cs="Times New Roman" w:hint="eastAsia"/>
          <w:sz w:val="32"/>
          <w:szCs w:val="32"/>
        </w:rPr>
        <w:t>年预算收支安排</w:t>
      </w:r>
      <w:r w:rsidRPr="006C1D33">
        <w:rPr>
          <w:rFonts w:ascii="Times New Roman" w:eastAsia="仿宋_GB2312" w:hAnsi="Times New Roman" w:cs="Times New Roman" w:hint="eastAsia"/>
          <w:sz w:val="32"/>
          <w:szCs w:val="32"/>
        </w:rPr>
        <w:t>27305.01</w:t>
      </w:r>
      <w:r w:rsidRPr="006C1D33">
        <w:rPr>
          <w:rFonts w:ascii="Times New Roman" w:eastAsia="仿宋_GB2312" w:hAnsi="Times New Roman" w:cs="Times New Roman" w:hint="eastAsia"/>
          <w:sz w:val="32"/>
          <w:szCs w:val="32"/>
        </w:rPr>
        <w:t>万元，较</w:t>
      </w:r>
      <w:r w:rsidRPr="006C1D33">
        <w:rPr>
          <w:rFonts w:ascii="Times New Roman" w:eastAsia="仿宋_GB2312" w:hAnsi="Times New Roman" w:cs="Times New Roman" w:hint="eastAsia"/>
          <w:sz w:val="32"/>
          <w:szCs w:val="32"/>
        </w:rPr>
        <w:t>2022</w:t>
      </w:r>
      <w:r w:rsidRPr="006C1D33">
        <w:rPr>
          <w:rFonts w:ascii="Times New Roman" w:eastAsia="仿宋_GB2312" w:hAnsi="Times New Roman" w:cs="Times New Roman" w:hint="eastAsia"/>
          <w:sz w:val="32"/>
          <w:szCs w:val="32"/>
        </w:rPr>
        <w:t>年预算减少</w:t>
      </w:r>
      <w:r w:rsidRPr="006C1D33">
        <w:rPr>
          <w:rFonts w:ascii="Times New Roman" w:eastAsia="仿宋_GB2312" w:hAnsi="Times New Roman" w:cs="Times New Roman" w:hint="eastAsia"/>
          <w:sz w:val="32"/>
          <w:szCs w:val="32"/>
        </w:rPr>
        <w:t>10801.63</w:t>
      </w:r>
      <w:r w:rsidRPr="006C1D33">
        <w:rPr>
          <w:rFonts w:ascii="Times New Roman" w:eastAsia="仿宋_GB2312" w:hAnsi="Times New Roman" w:cs="Times New Roman" w:hint="eastAsia"/>
          <w:sz w:val="32"/>
          <w:szCs w:val="32"/>
        </w:rPr>
        <w:t>万元，其中：基本支出增加</w:t>
      </w:r>
      <w:r w:rsidRPr="006C1D33">
        <w:rPr>
          <w:rFonts w:ascii="Times New Roman" w:eastAsia="仿宋_GB2312" w:hAnsi="Times New Roman" w:cs="Times New Roman" w:hint="eastAsia"/>
          <w:sz w:val="32"/>
          <w:szCs w:val="32"/>
        </w:rPr>
        <w:t>267.3</w:t>
      </w:r>
      <w:r w:rsidRPr="006C1D33">
        <w:rPr>
          <w:rFonts w:ascii="Times New Roman" w:eastAsia="仿宋_GB2312" w:hAnsi="Times New Roman" w:cs="Times New Roman" w:hint="eastAsia"/>
          <w:sz w:val="32"/>
          <w:szCs w:val="32"/>
        </w:rPr>
        <w:t>万元，主要是人员支出增加；项目支出减少</w:t>
      </w:r>
      <w:r w:rsidRPr="006C1D33">
        <w:rPr>
          <w:rFonts w:ascii="Times New Roman" w:eastAsia="仿宋_GB2312" w:hAnsi="Times New Roman" w:cs="Times New Roman" w:hint="eastAsia"/>
          <w:sz w:val="32"/>
          <w:szCs w:val="32"/>
        </w:rPr>
        <w:t>11075.1</w:t>
      </w:r>
      <w:r w:rsidRPr="006C1D33">
        <w:rPr>
          <w:rFonts w:ascii="Times New Roman" w:eastAsia="仿宋_GB2312" w:hAnsi="Times New Roman" w:cs="Times New Roman" w:hint="eastAsia"/>
          <w:sz w:val="32"/>
          <w:szCs w:val="32"/>
        </w:rPr>
        <w:t>万元，主要征地和拆迁补偿支出减少。</w:t>
      </w:r>
    </w:p>
    <w:p w:rsidR="00BE1E7A" w:rsidRDefault="00E84CFC" w:rsidP="006C1D3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BE1E7A" w:rsidRDefault="006C1D33" w:rsidP="006C1D33">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2023</w:t>
      </w:r>
      <w:r w:rsidRPr="006C1D33">
        <w:rPr>
          <w:rFonts w:ascii="Times New Roman" w:eastAsia="仿宋_GB2312" w:hAnsi="Times New Roman" w:cs="Times New Roman" w:hint="eastAsia"/>
          <w:sz w:val="32"/>
          <w:szCs w:val="32"/>
        </w:rPr>
        <w:t>年，我镇机关运行经费共计安排</w:t>
      </w:r>
      <w:r w:rsidRPr="006C1D33">
        <w:rPr>
          <w:rFonts w:ascii="Times New Roman" w:eastAsia="仿宋_GB2312" w:hAnsi="Times New Roman" w:cs="Times New Roman" w:hint="eastAsia"/>
          <w:sz w:val="32"/>
          <w:szCs w:val="32"/>
        </w:rPr>
        <w:t>197.22</w:t>
      </w:r>
      <w:r w:rsidRPr="006C1D33">
        <w:rPr>
          <w:rFonts w:ascii="Times New Roman" w:eastAsia="仿宋_GB2312" w:hAnsi="Times New Roman" w:cs="Times New Roman" w:hint="eastAsia"/>
          <w:sz w:val="32"/>
          <w:szCs w:val="32"/>
        </w:rPr>
        <w:t>万元，主要用于三河市燕郊镇人民政府办公区的日常维修、办公用房水电费、办公用房取暖费、办公用房物业管理费等日常运行支出。</w:t>
      </w:r>
    </w:p>
    <w:p w:rsidR="00BE1E7A" w:rsidRDefault="00E84CFC" w:rsidP="006C1D33">
      <w:pPr>
        <w:autoSpaceDE w:val="0"/>
        <w:autoSpaceDN w:val="0"/>
        <w:adjustRightInd w:val="0"/>
        <w:spacing w:line="584" w:lineRule="exact"/>
        <w:ind w:firstLineChars="196" w:firstLine="627"/>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BE1E7A" w:rsidRDefault="006C1D33" w:rsidP="006C1D33">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lastRenderedPageBreak/>
        <w:t>2023</w:t>
      </w:r>
      <w:r w:rsidRPr="006C1D33">
        <w:rPr>
          <w:rFonts w:ascii="Times New Roman" w:eastAsia="仿宋_GB2312" w:hAnsi="Times New Roman" w:cs="Times New Roman" w:hint="eastAsia"/>
          <w:sz w:val="32"/>
          <w:szCs w:val="32"/>
        </w:rPr>
        <w:t>年，我镇财政拨款“三公”经费预算安排</w:t>
      </w:r>
      <w:r w:rsidRPr="006C1D33">
        <w:rPr>
          <w:rFonts w:ascii="Times New Roman" w:eastAsia="仿宋_GB2312" w:hAnsi="Times New Roman" w:cs="Times New Roman" w:hint="eastAsia"/>
          <w:sz w:val="32"/>
          <w:szCs w:val="32"/>
        </w:rPr>
        <w:t>21.37</w:t>
      </w:r>
      <w:r w:rsidRPr="006C1D33">
        <w:rPr>
          <w:rFonts w:ascii="Times New Roman" w:eastAsia="仿宋_GB2312" w:hAnsi="Times New Roman" w:cs="Times New Roman" w:hint="eastAsia"/>
          <w:sz w:val="32"/>
          <w:szCs w:val="32"/>
        </w:rPr>
        <w:t>万元。其中，因公出国（境）费</w:t>
      </w:r>
      <w:r w:rsidRPr="006C1D33">
        <w:rPr>
          <w:rFonts w:ascii="Times New Roman" w:eastAsia="仿宋_GB2312" w:hAnsi="Times New Roman" w:cs="Times New Roman" w:hint="eastAsia"/>
          <w:sz w:val="32"/>
          <w:szCs w:val="32"/>
        </w:rPr>
        <w:t>0</w:t>
      </w:r>
      <w:r w:rsidRPr="006C1D33">
        <w:rPr>
          <w:rFonts w:ascii="Times New Roman" w:eastAsia="仿宋_GB2312" w:hAnsi="Times New Roman" w:cs="Times New Roman" w:hint="eastAsia"/>
          <w:sz w:val="32"/>
          <w:szCs w:val="32"/>
        </w:rPr>
        <w:t>万元；公务用车购置及运维费</w:t>
      </w:r>
      <w:r w:rsidRPr="006C1D33">
        <w:rPr>
          <w:rFonts w:ascii="Times New Roman" w:eastAsia="仿宋_GB2312" w:hAnsi="Times New Roman" w:cs="Times New Roman" w:hint="eastAsia"/>
          <w:sz w:val="32"/>
          <w:szCs w:val="32"/>
        </w:rPr>
        <w:t>20.13</w:t>
      </w:r>
      <w:r w:rsidRPr="006C1D33">
        <w:rPr>
          <w:rFonts w:ascii="Times New Roman" w:eastAsia="仿宋_GB2312" w:hAnsi="Times New Roman" w:cs="Times New Roman" w:hint="eastAsia"/>
          <w:sz w:val="32"/>
          <w:szCs w:val="32"/>
        </w:rPr>
        <w:t>万元（其中：公务用车购置费为</w:t>
      </w:r>
      <w:r w:rsidRPr="006C1D33">
        <w:rPr>
          <w:rFonts w:ascii="Times New Roman" w:eastAsia="仿宋_GB2312" w:hAnsi="Times New Roman" w:cs="Times New Roman" w:hint="eastAsia"/>
          <w:sz w:val="32"/>
          <w:szCs w:val="32"/>
        </w:rPr>
        <w:t>0</w:t>
      </w:r>
      <w:r w:rsidRPr="006C1D33">
        <w:rPr>
          <w:rFonts w:ascii="Times New Roman" w:eastAsia="仿宋_GB2312" w:hAnsi="Times New Roman" w:cs="Times New Roman" w:hint="eastAsia"/>
          <w:sz w:val="32"/>
          <w:szCs w:val="32"/>
        </w:rPr>
        <w:t>万元，公务用车运维费</w:t>
      </w:r>
      <w:r w:rsidRPr="006C1D33">
        <w:rPr>
          <w:rFonts w:ascii="Times New Roman" w:eastAsia="仿宋_GB2312" w:hAnsi="Times New Roman" w:cs="Times New Roman" w:hint="eastAsia"/>
          <w:sz w:val="32"/>
          <w:szCs w:val="32"/>
        </w:rPr>
        <w:t>20.13</w:t>
      </w:r>
      <w:r w:rsidRPr="006C1D33">
        <w:rPr>
          <w:rFonts w:ascii="Times New Roman" w:eastAsia="仿宋_GB2312" w:hAnsi="Times New Roman" w:cs="Times New Roman" w:hint="eastAsia"/>
          <w:sz w:val="32"/>
          <w:szCs w:val="32"/>
        </w:rPr>
        <w:t>万元</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；公务接待费</w:t>
      </w:r>
      <w:r w:rsidRPr="006C1D33">
        <w:rPr>
          <w:rFonts w:ascii="Times New Roman" w:eastAsia="仿宋_GB2312" w:hAnsi="Times New Roman" w:cs="Times New Roman" w:hint="eastAsia"/>
          <w:sz w:val="32"/>
          <w:szCs w:val="32"/>
        </w:rPr>
        <w:t>1.24</w:t>
      </w:r>
      <w:r w:rsidRPr="006C1D33">
        <w:rPr>
          <w:rFonts w:ascii="Times New Roman" w:eastAsia="仿宋_GB2312" w:hAnsi="Times New Roman" w:cs="Times New Roman" w:hint="eastAsia"/>
          <w:sz w:val="32"/>
          <w:szCs w:val="32"/>
        </w:rPr>
        <w:t>万元。与</w:t>
      </w:r>
      <w:r w:rsidRPr="006C1D33">
        <w:rPr>
          <w:rFonts w:ascii="Times New Roman" w:eastAsia="仿宋_GB2312" w:hAnsi="Times New Roman" w:cs="Times New Roman" w:hint="eastAsia"/>
          <w:sz w:val="32"/>
          <w:szCs w:val="32"/>
        </w:rPr>
        <w:t>2022</w:t>
      </w:r>
      <w:r w:rsidRPr="006C1D33">
        <w:rPr>
          <w:rFonts w:ascii="Times New Roman" w:eastAsia="仿宋_GB2312" w:hAnsi="Times New Roman" w:cs="Times New Roman" w:hint="eastAsia"/>
          <w:sz w:val="32"/>
          <w:szCs w:val="32"/>
        </w:rPr>
        <w:t>年相比减少</w:t>
      </w:r>
      <w:r w:rsidRPr="006C1D33">
        <w:rPr>
          <w:rFonts w:ascii="Times New Roman" w:eastAsia="仿宋_GB2312" w:hAnsi="Times New Roman" w:cs="Times New Roman" w:hint="eastAsia"/>
          <w:sz w:val="32"/>
          <w:szCs w:val="32"/>
        </w:rPr>
        <w:t>6.89</w:t>
      </w:r>
      <w:r w:rsidRPr="006C1D33">
        <w:rPr>
          <w:rFonts w:ascii="Times New Roman" w:eastAsia="仿宋_GB2312" w:hAnsi="Times New Roman" w:cs="Times New Roman" w:hint="eastAsia"/>
          <w:sz w:val="32"/>
          <w:szCs w:val="32"/>
        </w:rPr>
        <w:t>万元，其中，公务用车购置及运维费减少</w:t>
      </w:r>
      <w:r w:rsidRPr="006C1D33">
        <w:rPr>
          <w:rFonts w:ascii="Times New Roman" w:eastAsia="仿宋_GB2312" w:hAnsi="Times New Roman" w:cs="Times New Roman" w:hint="eastAsia"/>
          <w:sz w:val="32"/>
          <w:szCs w:val="32"/>
        </w:rPr>
        <w:t>6.89</w:t>
      </w:r>
      <w:r w:rsidRPr="006C1D33">
        <w:rPr>
          <w:rFonts w:ascii="Times New Roman" w:eastAsia="仿宋_GB2312" w:hAnsi="Times New Roman" w:cs="Times New Roman" w:hint="eastAsia"/>
          <w:sz w:val="32"/>
          <w:szCs w:val="32"/>
        </w:rPr>
        <w:t>万元（其中：公务用车购置费</w:t>
      </w:r>
      <w:r w:rsidRPr="006C1D33">
        <w:rPr>
          <w:rFonts w:ascii="Times New Roman" w:eastAsia="仿宋_GB2312" w:hAnsi="Times New Roman" w:cs="Times New Roman" w:hint="eastAsia"/>
          <w:sz w:val="32"/>
          <w:szCs w:val="32"/>
        </w:rPr>
        <w:t>0</w:t>
      </w:r>
      <w:r w:rsidRPr="006C1D33">
        <w:rPr>
          <w:rFonts w:ascii="Times New Roman" w:eastAsia="仿宋_GB2312" w:hAnsi="Times New Roman" w:cs="Times New Roman" w:hint="eastAsia"/>
          <w:sz w:val="32"/>
          <w:szCs w:val="32"/>
        </w:rPr>
        <w:t>万元，公务用车运维费减少</w:t>
      </w:r>
      <w:r w:rsidRPr="006C1D33">
        <w:rPr>
          <w:rFonts w:ascii="Times New Roman" w:eastAsia="仿宋_GB2312" w:hAnsi="Times New Roman" w:cs="Times New Roman" w:hint="eastAsia"/>
          <w:sz w:val="32"/>
          <w:szCs w:val="32"/>
        </w:rPr>
        <w:t>6.89</w:t>
      </w:r>
      <w:r w:rsidRPr="006C1D33">
        <w:rPr>
          <w:rFonts w:ascii="Times New Roman" w:eastAsia="仿宋_GB2312" w:hAnsi="Times New Roman" w:cs="Times New Roman" w:hint="eastAsia"/>
          <w:sz w:val="32"/>
          <w:szCs w:val="32"/>
        </w:rPr>
        <w:t>万元</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，主要原因是我</w:t>
      </w:r>
      <w:r w:rsidRPr="006C1D33">
        <w:rPr>
          <w:rFonts w:ascii="Times New Roman" w:eastAsia="仿宋_GB2312" w:hAnsi="Times New Roman" w:cs="Times New Roman" w:hint="eastAsia"/>
          <w:sz w:val="32"/>
          <w:szCs w:val="32"/>
        </w:rPr>
        <w:t> </w:t>
      </w:r>
      <w:r w:rsidRPr="006C1D33">
        <w:rPr>
          <w:rFonts w:ascii="Times New Roman" w:eastAsia="仿宋_GB2312" w:hAnsi="Times New Roman" w:cs="Times New Roman" w:hint="eastAsia"/>
          <w:sz w:val="32"/>
          <w:szCs w:val="32"/>
        </w:rPr>
        <w:t>切单位落实勤俭节约各项规定，压减公车运行经费支出。公务接待费与去年持平。</w:t>
      </w:r>
    </w:p>
    <w:p w:rsidR="00BE1E7A" w:rsidRDefault="00E84CFC">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t>五、预算绩效信息</w:t>
      </w:r>
    </w:p>
    <w:p w:rsidR="00BE1E7A" w:rsidRDefault="00E84CFC">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w:t>
      </w:r>
      <w:r w:rsidR="00D24F4D">
        <w:rPr>
          <w:rFonts w:ascii="Times New Roman" w:eastAsia="黑体" w:hAnsi="黑体" w:cs="Times New Roman" w:hint="eastAsia"/>
          <w:sz w:val="32"/>
          <w:szCs w:val="32"/>
        </w:rPr>
        <w:t>单位</w:t>
      </w:r>
      <w:r>
        <w:rPr>
          <w:rFonts w:ascii="Times New Roman" w:eastAsia="黑体" w:hAnsi="黑体" w:cs="Times New Roman" w:hint="eastAsia"/>
          <w:sz w:val="32"/>
          <w:szCs w:val="32"/>
        </w:rPr>
        <w:t>整体绩效目标</w:t>
      </w:r>
    </w:p>
    <w:p w:rsidR="00BE1E7A" w:rsidRDefault="00E84CFC">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6C1D33" w:rsidRPr="006C1D33" w:rsidRDefault="006C1D33" w:rsidP="006C1D33">
      <w:pPr>
        <w:widowControl/>
        <w:ind w:firstLineChars="200" w:firstLine="640"/>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2023</w:t>
      </w:r>
      <w:r w:rsidR="0067559B">
        <w:rPr>
          <w:rFonts w:ascii="Times New Roman" w:eastAsia="仿宋_GB2312" w:hAnsi="Times New Roman" w:cs="Times New Roman" w:hint="eastAsia"/>
          <w:sz w:val="32"/>
          <w:szCs w:val="32"/>
        </w:rPr>
        <w:t>年我镇将坚持稳中求进工作总基调，紧紧围绕市委</w:t>
      </w:r>
      <w:r w:rsidRPr="006C1D33">
        <w:rPr>
          <w:rFonts w:ascii="Times New Roman" w:eastAsia="仿宋_GB2312" w:hAnsi="Times New Roman" w:cs="Times New Roman" w:hint="eastAsia"/>
          <w:sz w:val="32"/>
          <w:szCs w:val="32"/>
        </w:rPr>
        <w:t>市政府工作要求，结合我镇实际，不断挖掘燕郊发展潜力，扎实推动我镇经济社会持续健康发展</w:t>
      </w:r>
      <w:r w:rsidRPr="006C1D33">
        <w:rPr>
          <w:rFonts w:ascii="Times New Roman" w:eastAsia="仿宋_GB2312" w:hAnsi="Times New Roman" w:cs="Times New Roman" w:hint="eastAsia"/>
          <w:sz w:val="32"/>
          <w:szCs w:val="32"/>
        </w:rPr>
        <w:t>.</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2023</w:t>
      </w:r>
      <w:r w:rsidRPr="006C1D33">
        <w:rPr>
          <w:rFonts w:ascii="Times New Roman" w:eastAsia="仿宋_GB2312" w:hAnsi="Times New Roman" w:cs="Times New Roman" w:hint="eastAsia"/>
          <w:sz w:val="32"/>
          <w:szCs w:val="32"/>
        </w:rPr>
        <w:t>年政府工作的总体思路是：以科学发展观为指导，坚持发展举措不懈怠，加大转型升级力度，加全力推进生态文明建设，努力打造富裕和谐一流强镇。加快农村产业化进程，积极推进特色产业和优质产业发展，进一步扶持农业龙头企业发展。第三产业方面：加强农民劳动就业技能培训，培养一</w:t>
      </w:r>
      <w:r w:rsidRPr="006C1D33">
        <w:rPr>
          <w:rFonts w:ascii="Times New Roman" w:eastAsia="仿宋_GB2312" w:hAnsi="Times New Roman" w:cs="Times New Roman" w:hint="eastAsia"/>
          <w:sz w:val="32"/>
          <w:szCs w:val="32"/>
        </w:rPr>
        <w:lastRenderedPageBreak/>
        <w:t>批农村能人，鼓励农民依托路网框架，发展餐饮、娱乐、运输等服务业，实现全民创业，增加农民收入。</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（一）推动镇域经济发展。按照镇区总体规划确定的发展目标不放松，强化对经济运行的跟踪分析和预测预警，及时发现经济运行中出现的苗头性、倾向性问题，采取有效措施加以解决，确保目标任务圆满完成。</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二）进一步加大项目推进力度。合理利用镇级公共服务与社会管理补助资金，提早做好项目申报、审批等工作，严格镇级资产资源中心的管理，使项目早开工、早完工，以项目建设的推进促进生态改善、环境优化。同时，在项目施工时，镇村两级抓好协调配合，推动工程项目顺利开展，安排人员抓好工作质量监管，确保工程保质保量。</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（三）进一步抓好产业结构调整。切实把优化产业机构，推动产业上档升级作为重要工作，抓实抓牢，做大做强传统产业和优势产业。</w:t>
      </w:r>
    </w:p>
    <w:p w:rsidR="00BE1E7A" w:rsidRDefault="00BE1E7A">
      <w:pPr>
        <w:spacing w:line="584" w:lineRule="exact"/>
        <w:ind w:firstLineChars="200" w:firstLine="640"/>
        <w:rPr>
          <w:rFonts w:ascii="仿宋_GB2312" w:eastAsia="仿宋_GB2312" w:cs="Times New Roman"/>
          <w:sz w:val="32"/>
          <w:szCs w:val="32"/>
        </w:rPr>
      </w:pPr>
    </w:p>
    <w:p w:rsidR="00BE1E7A" w:rsidRDefault="00E84CFC">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lastRenderedPageBreak/>
        <w:t>（二）分项绩效目标</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、提高人大监督能力</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、促进各项法律法规、人大决议、报告等在我镇行政区域内的落实。</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、完善各项会议制度，规范会议程序，提高会议质量，提高我镇人大代表及党委会审议水平。</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、确保换届选举工作顺利完成，实现市委和镇委的人事安排部署；提高组织换届选举工作水平。</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、会议活动完成率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、换届选举工作完成率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、抓好党委班子和基层支部建设</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绩效目标：抓好党委班子建设，领导镇政府搞好自身建设和基层党支部换届选举工作；不断提高干部素质和业务能力；讨论决定本级经济建设和社会发展等重大问题；做好社会治安综合治理，领导各级政府</w:t>
      </w:r>
      <w:r w:rsidR="00D24F4D">
        <w:rPr>
          <w:rFonts w:ascii="Times New Roman" w:eastAsia="仿宋_GB2312" w:hAnsi="Times New Roman" w:cs="Times New Roman" w:hint="eastAsia"/>
          <w:sz w:val="32"/>
          <w:szCs w:val="32"/>
        </w:rPr>
        <w:t>单位</w:t>
      </w:r>
      <w:r w:rsidRPr="006C1D33">
        <w:rPr>
          <w:rFonts w:ascii="Times New Roman" w:eastAsia="仿宋_GB2312" w:hAnsi="Times New Roman" w:cs="Times New Roman" w:hint="eastAsia"/>
          <w:sz w:val="32"/>
          <w:szCs w:val="32"/>
        </w:rPr>
        <w:t>做好本职工作；参与职工安全生产保护工作，为工会、组织、干部、职工提供维权渠道；领导全镇共青团工作；团结、教育全镇妇女及各类妇女组织同党中央在思想上、政治上、行动上保持高度一致，全面提高妇女素质。</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lastRenderedPageBreak/>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、村级党组织阵地建设达标率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、后进支部转化完成情况</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、组织建设程度</w:t>
      </w:r>
      <w:r w:rsidRPr="006C1D33">
        <w:rPr>
          <w:rFonts w:ascii="Times New Roman" w:eastAsia="仿宋_GB2312" w:hAnsi="Times New Roman" w:cs="Times New Roman" w:hint="eastAsia"/>
          <w:sz w:val="32"/>
          <w:szCs w:val="32"/>
        </w:rPr>
        <w:t>85%</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4</w:t>
      </w:r>
      <w:r w:rsidRPr="006C1D33">
        <w:rPr>
          <w:rFonts w:ascii="Times New Roman" w:eastAsia="仿宋_GB2312" w:hAnsi="Times New Roman" w:cs="Times New Roman" w:hint="eastAsia"/>
          <w:sz w:val="32"/>
          <w:szCs w:val="32"/>
        </w:rPr>
        <w:t>、支部换届完成情况</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、增强农村组织服务能力</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抓好“两委”班子建设，协助镇党委搞好自身建设和基层党支部换届选举工作；做好两室阵地建设；开好乡镇党代会、党代会年会；做好代表补选、罢免等事宜；管理好大学生村官队伍。严把发展党员入口关，确保新党员质量，提高党员的素质和党性；改善困难党员的生活水平，提高党员队伍的凝聚力。培养锻炼干部，提高干部整体素质；进一步增强我镇干部教育培训工作的统筹性、针对性、有效性，不断提高干部素质和业务能力。</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、村干部工资发放率</w:t>
      </w:r>
      <w:r w:rsidRPr="006C1D33">
        <w:rPr>
          <w:rFonts w:ascii="Times New Roman" w:eastAsia="仿宋_GB2312" w:hAnsi="Times New Roman" w:cs="Times New Roman" w:hint="eastAsia"/>
          <w:sz w:val="32"/>
          <w:szCs w:val="32"/>
        </w:rPr>
        <w:t>95%</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、农村党组织换届率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、大学生村官到岗率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4</w:t>
      </w:r>
      <w:r w:rsidRPr="006C1D33">
        <w:rPr>
          <w:rFonts w:ascii="Times New Roman" w:eastAsia="仿宋_GB2312" w:hAnsi="Times New Roman" w:cs="Times New Roman" w:hint="eastAsia"/>
          <w:sz w:val="32"/>
          <w:szCs w:val="32"/>
        </w:rPr>
        <w:t>、困难党员帮扶覆盖率</w:t>
      </w:r>
      <w:r w:rsidRPr="006C1D33">
        <w:rPr>
          <w:rFonts w:ascii="Times New Roman" w:eastAsia="仿宋_GB2312" w:hAnsi="Times New Roman" w:cs="Times New Roman" w:hint="eastAsia"/>
          <w:sz w:val="32"/>
          <w:szCs w:val="32"/>
        </w:rPr>
        <w:t>95%</w:t>
      </w:r>
      <w:r w:rsidRPr="006C1D33">
        <w:rPr>
          <w:rFonts w:ascii="Times New Roman" w:eastAsia="仿宋_GB2312" w:hAnsi="Times New Roman" w:cs="Times New Roman" w:hint="eastAsia"/>
          <w:sz w:val="32"/>
          <w:szCs w:val="32"/>
        </w:rPr>
        <w:t>以上；</w:t>
      </w:r>
      <w:r w:rsidRPr="006C1D33">
        <w:rPr>
          <w:rFonts w:ascii="Times New Roman" w:eastAsia="仿宋_GB2312" w:hAnsi="Times New Roman" w:cs="Times New Roman" w:hint="eastAsia"/>
          <w:sz w:val="32"/>
          <w:szCs w:val="32"/>
        </w:rPr>
        <w:t>5</w:t>
      </w:r>
      <w:r w:rsidRPr="006C1D33">
        <w:rPr>
          <w:rFonts w:ascii="Times New Roman" w:eastAsia="仿宋_GB2312" w:hAnsi="Times New Roman" w:cs="Times New Roman" w:hint="eastAsia"/>
          <w:sz w:val="32"/>
          <w:szCs w:val="32"/>
        </w:rPr>
        <w:t>、干部培训完成情况</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6</w:t>
      </w:r>
      <w:r w:rsidRPr="006C1D33">
        <w:rPr>
          <w:rFonts w:ascii="Times New Roman" w:eastAsia="仿宋_GB2312" w:hAnsi="Times New Roman" w:cs="Times New Roman" w:hint="eastAsia"/>
          <w:sz w:val="32"/>
          <w:szCs w:val="32"/>
        </w:rPr>
        <w:t>、发展党员情况，不出现三年以上不发展党员情况；</w:t>
      </w:r>
      <w:r w:rsidRPr="006C1D33">
        <w:rPr>
          <w:rFonts w:ascii="Times New Roman" w:eastAsia="仿宋_GB2312" w:hAnsi="Times New Roman" w:cs="Times New Roman" w:hint="eastAsia"/>
          <w:sz w:val="32"/>
          <w:szCs w:val="32"/>
        </w:rPr>
        <w:t>7</w:t>
      </w:r>
      <w:r w:rsidRPr="006C1D33">
        <w:rPr>
          <w:rFonts w:ascii="Times New Roman" w:eastAsia="仿宋_GB2312" w:hAnsi="Times New Roman" w:cs="Times New Roman" w:hint="eastAsia"/>
          <w:sz w:val="32"/>
          <w:szCs w:val="32"/>
        </w:rPr>
        <w:t>、干部考核监督调研次数不低于每季度一次。</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lastRenderedPageBreak/>
        <w:t>4</w:t>
      </w:r>
      <w:r w:rsidRPr="006C1D33">
        <w:rPr>
          <w:rFonts w:ascii="Times New Roman" w:eastAsia="仿宋_GB2312" w:hAnsi="Times New Roman" w:cs="Times New Roman" w:hint="eastAsia"/>
          <w:sz w:val="32"/>
          <w:szCs w:val="32"/>
        </w:rPr>
        <w:t>、加强纪检监督巡查力度</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绩效目标：维护党纪国法尊严，坚决惩处腐败分子，有效遏制腐败、违纪现象。加大问责力度确保从严治党责任落实到位。</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、资金使用规范率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、教育活动落实率</w:t>
      </w:r>
      <w:r w:rsidRPr="006C1D33">
        <w:rPr>
          <w:rFonts w:ascii="Times New Roman" w:eastAsia="仿宋_GB2312" w:hAnsi="Times New Roman" w:cs="Times New Roman" w:hint="eastAsia"/>
          <w:sz w:val="32"/>
          <w:szCs w:val="32"/>
        </w:rPr>
        <w:t>85%</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、巡视工作完成率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5</w:t>
      </w:r>
      <w:r w:rsidRPr="006C1D33">
        <w:rPr>
          <w:rFonts w:ascii="Times New Roman" w:eastAsia="仿宋_GB2312" w:hAnsi="Times New Roman" w:cs="Times New Roman" w:hint="eastAsia"/>
          <w:sz w:val="32"/>
          <w:szCs w:val="32"/>
        </w:rPr>
        <w:t>、增强社会事务服务能力</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城乡居民低保、五保应保尽保；新农合医疗、重大疾病救助，残疾人、孤儿、困难家庭儿童救助，退伍士兵优抚，危房改造等工作受理上报全面、及时、到位；缓解因意外事件对特殊家庭造成的暂时生活困难；建立健全城乡基层群众自治组织，在村民委员会实行“四个民主”。</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、各项工作指标到位率</w:t>
      </w:r>
      <w:r w:rsidRPr="006C1D33">
        <w:rPr>
          <w:rFonts w:ascii="Times New Roman" w:eastAsia="仿宋_GB2312" w:hAnsi="Times New Roman" w:cs="Times New Roman" w:hint="eastAsia"/>
          <w:sz w:val="32"/>
          <w:szCs w:val="32"/>
        </w:rPr>
        <w:t>85%</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、生活救助到位率</w:t>
      </w:r>
      <w:r w:rsidRPr="006C1D33">
        <w:rPr>
          <w:rFonts w:ascii="Times New Roman" w:eastAsia="仿宋_GB2312" w:hAnsi="Times New Roman" w:cs="Times New Roman" w:hint="eastAsia"/>
          <w:sz w:val="32"/>
          <w:szCs w:val="32"/>
        </w:rPr>
        <w:t>85%</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、村民委员会换届选举率达到或超过上届水平。</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6</w:t>
      </w:r>
      <w:r w:rsidRPr="006C1D33">
        <w:rPr>
          <w:rFonts w:ascii="Times New Roman" w:eastAsia="仿宋_GB2312" w:hAnsi="Times New Roman" w:cs="Times New Roman" w:hint="eastAsia"/>
          <w:sz w:val="32"/>
          <w:szCs w:val="32"/>
        </w:rPr>
        <w:t>、规范财税工作管理</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lastRenderedPageBreak/>
        <w:t>绩效目标：严格依照国家法规政策、认真履行各项财政监管职能，确保财政资金使用合理、合法、合规，杜绝腐败案件发生，进一步提高机关效能，服务于全镇经济发展。</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、降低资金使用错误率；</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、资金合理投入率</w:t>
      </w:r>
      <w:r w:rsidRPr="006C1D33">
        <w:rPr>
          <w:rFonts w:ascii="Times New Roman" w:eastAsia="仿宋_GB2312" w:hAnsi="Times New Roman" w:cs="Times New Roman" w:hint="eastAsia"/>
          <w:sz w:val="32"/>
          <w:szCs w:val="32"/>
        </w:rPr>
        <w:t>85%</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、补贴类资金信访案件量与发放错误量累加不超过</w:t>
      </w:r>
      <w:r w:rsidRPr="006C1D33">
        <w:rPr>
          <w:rFonts w:ascii="Times New Roman" w:eastAsia="仿宋_GB2312" w:hAnsi="Times New Roman" w:cs="Times New Roman" w:hint="eastAsia"/>
          <w:sz w:val="32"/>
          <w:szCs w:val="32"/>
        </w:rPr>
        <w:t>4</w:t>
      </w:r>
      <w:r w:rsidRPr="006C1D33">
        <w:rPr>
          <w:rFonts w:ascii="Times New Roman" w:eastAsia="仿宋_GB2312" w:hAnsi="Times New Roman" w:cs="Times New Roman" w:hint="eastAsia"/>
          <w:sz w:val="32"/>
          <w:szCs w:val="32"/>
        </w:rPr>
        <w:t>件；</w:t>
      </w:r>
      <w:r w:rsidRPr="006C1D33">
        <w:rPr>
          <w:rFonts w:ascii="Times New Roman" w:eastAsia="仿宋_GB2312" w:hAnsi="Times New Roman" w:cs="Times New Roman" w:hint="eastAsia"/>
          <w:sz w:val="32"/>
          <w:szCs w:val="32"/>
        </w:rPr>
        <w:t>4</w:t>
      </w:r>
      <w:r w:rsidRPr="006C1D33">
        <w:rPr>
          <w:rFonts w:ascii="Times New Roman" w:eastAsia="仿宋_GB2312" w:hAnsi="Times New Roman" w:cs="Times New Roman" w:hint="eastAsia"/>
          <w:sz w:val="32"/>
          <w:szCs w:val="32"/>
        </w:rPr>
        <w:t>、国有资产流失量与使用超标量原值累加低于</w:t>
      </w:r>
      <w:r w:rsidRPr="006C1D33">
        <w:rPr>
          <w:rFonts w:ascii="Times New Roman" w:eastAsia="仿宋_GB2312" w:hAnsi="Times New Roman" w:cs="Times New Roman" w:hint="eastAsia"/>
          <w:sz w:val="32"/>
          <w:szCs w:val="32"/>
        </w:rPr>
        <w:t>10</w:t>
      </w:r>
      <w:r w:rsidRPr="006C1D33">
        <w:rPr>
          <w:rFonts w:ascii="Times New Roman" w:eastAsia="仿宋_GB2312" w:hAnsi="Times New Roman" w:cs="Times New Roman" w:hint="eastAsia"/>
          <w:sz w:val="32"/>
          <w:szCs w:val="32"/>
        </w:rPr>
        <w:t>万元；</w:t>
      </w:r>
      <w:r w:rsidRPr="006C1D33">
        <w:rPr>
          <w:rFonts w:ascii="Times New Roman" w:eastAsia="仿宋_GB2312" w:hAnsi="Times New Roman" w:cs="Times New Roman" w:hint="eastAsia"/>
          <w:sz w:val="32"/>
          <w:szCs w:val="32"/>
        </w:rPr>
        <w:t>5</w:t>
      </w:r>
      <w:r w:rsidRPr="006C1D33">
        <w:rPr>
          <w:rFonts w:ascii="Times New Roman" w:eastAsia="仿宋_GB2312" w:hAnsi="Times New Roman" w:cs="Times New Roman" w:hint="eastAsia"/>
          <w:sz w:val="32"/>
          <w:szCs w:val="32"/>
        </w:rPr>
        <w:t>、上级财政主管</w:t>
      </w:r>
      <w:r w:rsidR="00D24F4D">
        <w:rPr>
          <w:rFonts w:ascii="Times New Roman" w:eastAsia="仿宋_GB2312" w:hAnsi="Times New Roman" w:cs="Times New Roman" w:hint="eastAsia"/>
          <w:sz w:val="32"/>
          <w:szCs w:val="32"/>
        </w:rPr>
        <w:t>单位</w:t>
      </w:r>
      <w:r w:rsidRPr="006C1D33">
        <w:rPr>
          <w:rFonts w:ascii="Times New Roman" w:eastAsia="仿宋_GB2312" w:hAnsi="Times New Roman" w:cs="Times New Roman" w:hint="eastAsia"/>
          <w:sz w:val="32"/>
          <w:szCs w:val="32"/>
        </w:rPr>
        <w:t>评价“良”值及以上。</w:t>
      </w:r>
      <w:r w:rsidRPr="006C1D33">
        <w:rPr>
          <w:rFonts w:ascii="Times New Roman" w:eastAsia="仿宋_GB2312" w:hAnsi="Times New Roman" w:cs="Times New Roman" w:hint="eastAsia"/>
          <w:sz w:val="32"/>
          <w:szCs w:val="32"/>
        </w:rPr>
        <w:t xml:space="preserve">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7</w:t>
      </w:r>
      <w:r w:rsidRPr="006C1D33">
        <w:rPr>
          <w:rFonts w:ascii="Times New Roman" w:eastAsia="仿宋_GB2312" w:hAnsi="Times New Roman" w:cs="Times New Roman" w:hint="eastAsia"/>
          <w:sz w:val="32"/>
          <w:szCs w:val="32"/>
        </w:rPr>
        <w:t>、完善社会保障服务体系</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绩效目标：完善城乡社会救助制度，实施分类救助，应保尽保，动态管理；残疾人、孤儿救助设施齐全；解决优抚对象的生活、住房、医疗困难，按时足额发放各类经济补助；推进全镇社会组织健康发展。</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、城乡居民低保保障率</w:t>
      </w:r>
      <w:r w:rsidRPr="006C1D33">
        <w:rPr>
          <w:rFonts w:ascii="Times New Roman" w:eastAsia="仿宋_GB2312" w:hAnsi="Times New Roman" w:cs="Times New Roman" w:hint="eastAsia"/>
          <w:sz w:val="32"/>
          <w:szCs w:val="32"/>
        </w:rPr>
        <w:t>90%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、五保供养保障率</w:t>
      </w:r>
      <w:r w:rsidRPr="006C1D33">
        <w:rPr>
          <w:rFonts w:ascii="Times New Roman" w:eastAsia="仿宋_GB2312" w:hAnsi="Times New Roman" w:cs="Times New Roman" w:hint="eastAsia"/>
          <w:sz w:val="32"/>
          <w:szCs w:val="32"/>
        </w:rPr>
        <w:t>90%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、生活救助到位率</w:t>
      </w:r>
      <w:r w:rsidRPr="006C1D33">
        <w:rPr>
          <w:rFonts w:ascii="Times New Roman" w:eastAsia="仿宋_GB2312" w:hAnsi="Times New Roman" w:cs="Times New Roman" w:hint="eastAsia"/>
          <w:sz w:val="32"/>
          <w:szCs w:val="32"/>
        </w:rPr>
        <w:t>90%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4</w:t>
      </w:r>
      <w:r w:rsidRPr="006C1D33">
        <w:rPr>
          <w:rFonts w:ascii="Times New Roman" w:eastAsia="仿宋_GB2312" w:hAnsi="Times New Roman" w:cs="Times New Roman" w:hint="eastAsia"/>
          <w:sz w:val="32"/>
          <w:szCs w:val="32"/>
        </w:rPr>
        <w:t>、参保资助率，报销比例不低于</w:t>
      </w:r>
      <w:r w:rsidRPr="006C1D33">
        <w:rPr>
          <w:rFonts w:ascii="Times New Roman" w:eastAsia="仿宋_GB2312" w:hAnsi="Times New Roman" w:cs="Times New Roman" w:hint="eastAsia"/>
          <w:sz w:val="32"/>
          <w:szCs w:val="32"/>
        </w:rPr>
        <w:t>90%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5</w:t>
      </w:r>
      <w:r w:rsidRPr="006C1D33">
        <w:rPr>
          <w:rFonts w:ascii="Times New Roman" w:eastAsia="仿宋_GB2312" w:hAnsi="Times New Roman" w:cs="Times New Roman" w:hint="eastAsia"/>
          <w:sz w:val="32"/>
          <w:szCs w:val="32"/>
        </w:rPr>
        <w:t>、残疾人保障率</w:t>
      </w:r>
      <w:r w:rsidRPr="006C1D33">
        <w:rPr>
          <w:rFonts w:ascii="Times New Roman" w:eastAsia="仿宋_GB2312" w:hAnsi="Times New Roman" w:cs="Times New Roman" w:hint="eastAsia"/>
          <w:sz w:val="32"/>
          <w:szCs w:val="32"/>
        </w:rPr>
        <w:t>90%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6</w:t>
      </w:r>
      <w:r w:rsidRPr="006C1D33">
        <w:rPr>
          <w:rFonts w:ascii="Times New Roman" w:eastAsia="仿宋_GB2312" w:hAnsi="Times New Roman" w:cs="Times New Roman" w:hint="eastAsia"/>
          <w:sz w:val="32"/>
          <w:szCs w:val="32"/>
        </w:rPr>
        <w:t>、孤儿基本生活保障率</w:t>
      </w:r>
      <w:r w:rsidRPr="006C1D33">
        <w:rPr>
          <w:rFonts w:ascii="Times New Roman" w:eastAsia="仿宋_GB2312" w:hAnsi="Times New Roman" w:cs="Times New Roman" w:hint="eastAsia"/>
          <w:sz w:val="32"/>
          <w:szCs w:val="32"/>
        </w:rPr>
        <w:t>90%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7</w:t>
      </w:r>
      <w:r w:rsidRPr="006C1D33">
        <w:rPr>
          <w:rFonts w:ascii="Times New Roman" w:eastAsia="仿宋_GB2312" w:hAnsi="Times New Roman" w:cs="Times New Roman" w:hint="eastAsia"/>
          <w:sz w:val="32"/>
          <w:szCs w:val="32"/>
        </w:rPr>
        <w:t>、优抚对象补助到位率满意；</w:t>
      </w:r>
      <w:r w:rsidRPr="006C1D33">
        <w:rPr>
          <w:rFonts w:ascii="Times New Roman" w:eastAsia="仿宋_GB2312" w:hAnsi="Times New Roman" w:cs="Times New Roman" w:hint="eastAsia"/>
          <w:sz w:val="32"/>
          <w:szCs w:val="32"/>
        </w:rPr>
        <w:t>8</w:t>
      </w:r>
      <w:r w:rsidRPr="006C1D33">
        <w:rPr>
          <w:rFonts w:ascii="Times New Roman" w:eastAsia="仿宋_GB2312" w:hAnsi="Times New Roman" w:cs="Times New Roman" w:hint="eastAsia"/>
          <w:sz w:val="32"/>
          <w:szCs w:val="32"/>
        </w:rPr>
        <w:t>、村民委员会换届选举完成率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lastRenderedPageBreak/>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8</w:t>
      </w:r>
      <w:r w:rsidRPr="006C1D33">
        <w:rPr>
          <w:rFonts w:ascii="Times New Roman" w:eastAsia="仿宋_GB2312" w:hAnsi="Times New Roman" w:cs="Times New Roman" w:hint="eastAsia"/>
          <w:sz w:val="32"/>
          <w:szCs w:val="32"/>
        </w:rPr>
        <w:t>、加强土地城建监察工作力度</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绩效目标：进一步加大土地监察力度，抓好镇容镇貌、村容村貌和环境卫生工作。</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绩效指标：考核公共区域保洁完成率</w:t>
      </w:r>
      <w:r w:rsidRPr="006C1D33">
        <w:rPr>
          <w:rFonts w:ascii="Times New Roman" w:eastAsia="仿宋_GB2312" w:hAnsi="Times New Roman" w:cs="Times New Roman" w:hint="eastAsia"/>
          <w:sz w:val="32"/>
          <w:szCs w:val="32"/>
        </w:rPr>
        <w:t>80%</w:t>
      </w:r>
      <w:r w:rsidRPr="006C1D33">
        <w:rPr>
          <w:rFonts w:ascii="Times New Roman" w:eastAsia="仿宋_GB2312" w:hAnsi="Times New Roman" w:cs="Times New Roman" w:hint="eastAsia"/>
          <w:sz w:val="32"/>
          <w:szCs w:val="32"/>
        </w:rPr>
        <w:t>以上。</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9</w:t>
      </w:r>
      <w:r w:rsidRPr="006C1D33">
        <w:rPr>
          <w:rFonts w:ascii="Times New Roman" w:eastAsia="仿宋_GB2312" w:hAnsi="Times New Roman" w:cs="Times New Roman" w:hint="eastAsia"/>
          <w:sz w:val="32"/>
          <w:szCs w:val="32"/>
        </w:rPr>
        <w:t>、提高农业服务水平</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提高农产品产量和产量，优化农业产业结构，提高经济效益，增加农民收入。建设生态农业、林业，改善农村环境，实现农业可持续发展。规范流转行为，优化资源配置，促进农民专业合作经济组织健康发展，加快新农村建设和城镇化进程。完成市委市政府制定的造林任务，有效改善生态环境。按期完成农田水利建设和维修管护任务。推广水利工程和管理技术，提高水利事业管理水平。</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、良种补贴覆盖率</w:t>
      </w:r>
      <w:r w:rsidRPr="006C1D33">
        <w:rPr>
          <w:rFonts w:ascii="Times New Roman" w:eastAsia="仿宋_GB2312" w:hAnsi="Times New Roman" w:cs="Times New Roman" w:hint="eastAsia"/>
          <w:sz w:val="32"/>
          <w:szCs w:val="32"/>
        </w:rPr>
        <w:t>80%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、发放生活补贴及时准确无误，符合国家各项政策要求；</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、设施安全隐患排查整治完成率</w:t>
      </w:r>
      <w:r w:rsidRPr="006C1D33">
        <w:rPr>
          <w:rFonts w:ascii="Times New Roman" w:eastAsia="仿宋_GB2312" w:hAnsi="Times New Roman" w:cs="Times New Roman" w:hint="eastAsia"/>
          <w:sz w:val="32"/>
          <w:szCs w:val="32"/>
        </w:rPr>
        <w:t>80%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4</w:t>
      </w:r>
      <w:r w:rsidRPr="006C1D33">
        <w:rPr>
          <w:rFonts w:ascii="Times New Roman" w:eastAsia="仿宋_GB2312" w:hAnsi="Times New Roman" w:cs="Times New Roman" w:hint="eastAsia"/>
          <w:sz w:val="32"/>
          <w:szCs w:val="32"/>
        </w:rPr>
        <w:t>、项目完工率</w:t>
      </w:r>
      <w:r w:rsidRPr="006C1D33">
        <w:rPr>
          <w:rFonts w:ascii="Times New Roman" w:eastAsia="仿宋_GB2312" w:hAnsi="Times New Roman" w:cs="Times New Roman" w:hint="eastAsia"/>
          <w:sz w:val="32"/>
          <w:szCs w:val="32"/>
        </w:rPr>
        <w:t>80%</w:t>
      </w:r>
      <w:r w:rsidRPr="006C1D33">
        <w:rPr>
          <w:rFonts w:ascii="Times New Roman" w:eastAsia="仿宋_GB2312" w:hAnsi="Times New Roman" w:cs="Times New Roman" w:hint="eastAsia"/>
          <w:sz w:val="32"/>
          <w:szCs w:val="32"/>
        </w:rPr>
        <w:t>。</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lastRenderedPageBreak/>
        <w:t>10</w:t>
      </w:r>
      <w:r w:rsidRPr="006C1D33">
        <w:rPr>
          <w:rFonts w:ascii="Times New Roman" w:eastAsia="仿宋_GB2312" w:hAnsi="Times New Roman" w:cs="Times New Roman" w:hint="eastAsia"/>
          <w:sz w:val="32"/>
          <w:szCs w:val="32"/>
        </w:rPr>
        <w:t>、提高计生服务水平</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稳定适度的低生育水平，有效保证计划生育家庭生活水平，强化计划生育家庭幸福感，提高妇女生殖健康水平，降低出生缺陷的发生，保障基层计生队伍稳定提高计生人员素质，高效完成计划生育工作。</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、计划生育家庭特别扶助政策落实率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、农村部分计划生育家庭奖励扶助政策落实率</w:t>
      </w:r>
      <w:r w:rsidRPr="006C1D33">
        <w:rPr>
          <w:rFonts w:ascii="Times New Roman" w:eastAsia="仿宋_GB2312" w:hAnsi="Times New Roman" w:cs="Times New Roman" w:hint="eastAsia"/>
          <w:sz w:val="32"/>
          <w:szCs w:val="32"/>
        </w:rPr>
        <w:t>100%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、女性生殖系统疾病降低率明显。</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11</w:t>
      </w:r>
      <w:r w:rsidRPr="006C1D33">
        <w:rPr>
          <w:rFonts w:ascii="Times New Roman" w:eastAsia="仿宋_GB2312" w:hAnsi="Times New Roman" w:cs="Times New Roman" w:hint="eastAsia"/>
          <w:sz w:val="32"/>
          <w:szCs w:val="32"/>
        </w:rPr>
        <w:t>、提高政府执政业务</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突出政务、加强事务、提升服务，力求重点工作出精品，难点工作求突破、基础工作有创新、常规工作见特色。加强城乡规划管理，协调城乡空间布局，改善人居环境，促进城乡经济社会全面协调可持续发展。加大征兵的宣传力度，做好服兵役工作。加快社会主义新农村建设，改善农村环境面貌，提升农民生产生活条件。指导、协调和督导各级各</w:t>
      </w:r>
      <w:r w:rsidR="00D24F4D">
        <w:rPr>
          <w:rFonts w:ascii="Times New Roman" w:eastAsia="仿宋_GB2312" w:hAnsi="Times New Roman" w:cs="Times New Roman" w:hint="eastAsia"/>
          <w:sz w:val="32"/>
          <w:szCs w:val="32"/>
        </w:rPr>
        <w:t>单位</w:t>
      </w:r>
      <w:r w:rsidRPr="006C1D33">
        <w:rPr>
          <w:rFonts w:ascii="Times New Roman" w:eastAsia="仿宋_GB2312" w:hAnsi="Times New Roman" w:cs="Times New Roman" w:hint="eastAsia"/>
          <w:sz w:val="32"/>
          <w:szCs w:val="32"/>
        </w:rPr>
        <w:t>排查、化解影响社会稳定的重大不稳</w:t>
      </w:r>
      <w:r w:rsidRPr="006C1D33">
        <w:rPr>
          <w:rFonts w:ascii="Times New Roman" w:eastAsia="仿宋_GB2312" w:hAnsi="Times New Roman" w:cs="Times New Roman" w:hint="eastAsia"/>
          <w:sz w:val="32"/>
          <w:szCs w:val="32"/>
        </w:rPr>
        <w:lastRenderedPageBreak/>
        <w:t>定隐患、群体性事件和突发事件。落实消防安全措施，防止火灾的发生。文化发展环境健康向上，文化发展能力不断增强，公共文化服务不断提高。提升公共设施水平，提高公共服务能力。</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、综合政务服务业务工作完成率</w:t>
      </w:r>
      <w:r w:rsidRPr="006C1D33">
        <w:rPr>
          <w:rFonts w:ascii="Times New Roman" w:eastAsia="仿宋_GB2312" w:hAnsi="Times New Roman" w:cs="Times New Roman" w:hint="eastAsia"/>
          <w:sz w:val="32"/>
          <w:szCs w:val="32"/>
        </w:rPr>
        <w:t>90%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、大气污染事故案件数低于</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件；</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、重点村改造提升完成率</w:t>
      </w:r>
      <w:r w:rsidRPr="006C1D33">
        <w:rPr>
          <w:rFonts w:ascii="Times New Roman" w:eastAsia="仿宋_GB2312" w:hAnsi="Times New Roman" w:cs="Times New Roman" w:hint="eastAsia"/>
          <w:sz w:val="32"/>
          <w:szCs w:val="32"/>
        </w:rPr>
        <w:t>90%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4</w:t>
      </w:r>
      <w:r w:rsidRPr="006C1D33">
        <w:rPr>
          <w:rFonts w:ascii="Times New Roman" w:eastAsia="仿宋_GB2312" w:hAnsi="Times New Roman" w:cs="Times New Roman" w:hint="eastAsia"/>
          <w:sz w:val="32"/>
          <w:szCs w:val="32"/>
        </w:rPr>
        <w:t>、越级信访案件数量低于</w:t>
      </w:r>
      <w:r w:rsidRPr="006C1D33">
        <w:rPr>
          <w:rFonts w:ascii="Times New Roman" w:eastAsia="仿宋_GB2312" w:hAnsi="Times New Roman" w:cs="Times New Roman" w:hint="eastAsia"/>
          <w:sz w:val="32"/>
          <w:szCs w:val="32"/>
        </w:rPr>
        <w:t>3</w:t>
      </w:r>
      <w:r w:rsidRPr="006C1D33">
        <w:rPr>
          <w:rFonts w:ascii="Times New Roman" w:eastAsia="仿宋_GB2312" w:hAnsi="Times New Roman" w:cs="Times New Roman" w:hint="eastAsia"/>
          <w:sz w:val="32"/>
          <w:szCs w:val="32"/>
        </w:rPr>
        <w:t>件；</w:t>
      </w:r>
      <w:r w:rsidRPr="006C1D33">
        <w:rPr>
          <w:rFonts w:ascii="Times New Roman" w:eastAsia="仿宋_GB2312" w:hAnsi="Times New Roman" w:cs="Times New Roman" w:hint="eastAsia"/>
          <w:sz w:val="32"/>
          <w:szCs w:val="32"/>
        </w:rPr>
        <w:t>5</w:t>
      </w:r>
      <w:r w:rsidRPr="006C1D33">
        <w:rPr>
          <w:rFonts w:ascii="Times New Roman" w:eastAsia="仿宋_GB2312" w:hAnsi="Times New Roman" w:cs="Times New Roman" w:hint="eastAsia"/>
          <w:sz w:val="32"/>
          <w:szCs w:val="32"/>
        </w:rPr>
        <w:t>、事故发生案件数低于</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件；</w:t>
      </w:r>
      <w:r w:rsidRPr="006C1D33">
        <w:rPr>
          <w:rFonts w:ascii="Times New Roman" w:eastAsia="仿宋_GB2312" w:hAnsi="Times New Roman" w:cs="Times New Roman" w:hint="eastAsia"/>
          <w:sz w:val="32"/>
          <w:szCs w:val="32"/>
        </w:rPr>
        <w:t>6</w:t>
      </w:r>
      <w:r w:rsidRPr="006C1D33">
        <w:rPr>
          <w:rFonts w:ascii="Times New Roman" w:eastAsia="仿宋_GB2312" w:hAnsi="Times New Roman" w:cs="Times New Roman" w:hint="eastAsia"/>
          <w:sz w:val="32"/>
          <w:szCs w:val="32"/>
        </w:rPr>
        <w:t>、综合业务完成率</w:t>
      </w:r>
      <w:r w:rsidRPr="006C1D33">
        <w:rPr>
          <w:rFonts w:ascii="Times New Roman" w:eastAsia="仿宋_GB2312" w:hAnsi="Times New Roman" w:cs="Times New Roman" w:hint="eastAsia"/>
          <w:sz w:val="32"/>
          <w:szCs w:val="32"/>
        </w:rPr>
        <w:t>90%</w:t>
      </w:r>
      <w:r w:rsidRPr="006C1D33">
        <w:rPr>
          <w:rFonts w:ascii="Times New Roman" w:eastAsia="仿宋_GB2312" w:hAnsi="Times New Roman" w:cs="Times New Roman" w:hint="eastAsia"/>
          <w:sz w:val="32"/>
          <w:szCs w:val="32"/>
        </w:rPr>
        <w:t>。</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sz w:val="32"/>
          <w:szCs w:val="32"/>
        </w:rPr>
        <w:t> </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12</w:t>
      </w:r>
      <w:r w:rsidRPr="006C1D33">
        <w:rPr>
          <w:rFonts w:ascii="Times New Roman" w:eastAsia="仿宋_GB2312" w:hAnsi="Times New Roman" w:cs="Times New Roman" w:hint="eastAsia"/>
          <w:sz w:val="32"/>
          <w:szCs w:val="32"/>
        </w:rPr>
        <w:t>、加强综合执法工作力度</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绩效目标：对镇域内违法建筑物的拆除、散乱污企业巡查、大气污染巡查及镇域内街道两侧治安，进一步加大监察力度。</w:t>
      </w:r>
    </w:p>
    <w:p w:rsidR="006C1D33" w:rsidRPr="006C1D33" w:rsidRDefault="006C1D33" w:rsidP="006C1D33">
      <w:pPr>
        <w:widowControl/>
        <w:jc w:val="left"/>
        <w:rPr>
          <w:rFonts w:ascii="Times New Roman" w:eastAsia="仿宋_GB2312" w:hAnsi="Times New Roman" w:cs="Times New Roman"/>
          <w:sz w:val="32"/>
          <w:szCs w:val="32"/>
        </w:rPr>
      </w:pPr>
      <w:r w:rsidRPr="006C1D33">
        <w:rPr>
          <w:rFonts w:ascii="Times New Roman" w:eastAsia="仿宋_GB2312" w:hAnsi="Times New Roman" w:cs="Times New Roman" w:hint="eastAsia"/>
          <w:sz w:val="32"/>
          <w:szCs w:val="32"/>
        </w:rPr>
        <w:t>绩效指标：</w:t>
      </w:r>
      <w:r w:rsidRPr="006C1D33">
        <w:rPr>
          <w:rFonts w:ascii="Times New Roman" w:eastAsia="仿宋_GB2312" w:hAnsi="Times New Roman" w:cs="Times New Roman" w:hint="eastAsia"/>
          <w:sz w:val="32"/>
          <w:szCs w:val="32"/>
        </w:rPr>
        <w:t>1</w:t>
      </w:r>
      <w:r w:rsidRPr="006C1D33">
        <w:rPr>
          <w:rFonts w:ascii="Times New Roman" w:eastAsia="仿宋_GB2312" w:hAnsi="Times New Roman" w:cs="Times New Roman" w:hint="eastAsia"/>
          <w:sz w:val="32"/>
          <w:szCs w:val="32"/>
        </w:rPr>
        <w:t>、违法案件查处完成率</w:t>
      </w:r>
      <w:r w:rsidRPr="006C1D33">
        <w:rPr>
          <w:rFonts w:ascii="Times New Roman" w:eastAsia="仿宋_GB2312" w:hAnsi="Times New Roman" w:cs="Times New Roman" w:hint="eastAsia"/>
          <w:sz w:val="32"/>
          <w:szCs w:val="32"/>
        </w:rPr>
        <w:t>60%</w:t>
      </w:r>
      <w:r w:rsidRPr="006C1D33">
        <w:rPr>
          <w:rFonts w:ascii="Times New Roman" w:eastAsia="仿宋_GB2312" w:hAnsi="Times New Roman" w:cs="Times New Roman" w:hint="eastAsia"/>
          <w:sz w:val="32"/>
          <w:szCs w:val="32"/>
        </w:rPr>
        <w:t>；</w:t>
      </w:r>
      <w:r w:rsidRPr="006C1D33">
        <w:rPr>
          <w:rFonts w:ascii="Times New Roman" w:eastAsia="仿宋_GB2312" w:hAnsi="Times New Roman" w:cs="Times New Roman" w:hint="eastAsia"/>
          <w:sz w:val="32"/>
          <w:szCs w:val="32"/>
        </w:rPr>
        <w:t>2</w:t>
      </w:r>
      <w:r w:rsidRPr="006C1D33">
        <w:rPr>
          <w:rFonts w:ascii="Times New Roman" w:eastAsia="仿宋_GB2312" w:hAnsi="Times New Roman" w:cs="Times New Roman" w:hint="eastAsia"/>
          <w:sz w:val="32"/>
          <w:szCs w:val="32"/>
        </w:rPr>
        <w:t>、社会稳定恶性事件发生率降低明显。</w:t>
      </w:r>
    </w:p>
    <w:p w:rsidR="006C1D33" w:rsidRPr="006C1D33" w:rsidRDefault="006C1D33" w:rsidP="006C1D33">
      <w:pPr>
        <w:spacing w:line="584" w:lineRule="exact"/>
        <w:ind w:firstLineChars="200" w:firstLine="640"/>
        <w:rPr>
          <w:rFonts w:ascii="Times New Roman" w:eastAsia="仿宋_GB2312" w:hAnsi="Times New Roman" w:cs="Times New Roman"/>
          <w:sz w:val="32"/>
          <w:szCs w:val="32"/>
        </w:rPr>
      </w:pPr>
    </w:p>
    <w:p w:rsidR="00BE1E7A" w:rsidRDefault="00E84CFC">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hint="eastAsia"/>
          <w:sz w:val="32"/>
          <w:szCs w:val="32"/>
        </w:rPr>
        <w:lastRenderedPageBreak/>
        <w:t>一、增强主体责任意识。切实增强主体责任意识，以高度的政治责任感和使命感，主动履职，统筹领导，力促主体责任刚性落地。</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sz w:val="32"/>
          <w:szCs w:val="32"/>
        </w:rPr>
        <w:t> </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hint="eastAsia"/>
          <w:sz w:val="32"/>
          <w:szCs w:val="32"/>
        </w:rPr>
        <w:t>二、确保主体责任落实。镇党委严格按照上级部署，结合本镇实际，按照“一岗双责”要求，健全完善“一把手负总责，纪委负监督责任”的领导体制和工作机制。以责任分工为依据，对全镇各项重点任务的工作进度、落实情况、完成质量等开展督查。党政主要领导要以身作则、率先垂范，坚持原则、敢抓敢管，对重要工作亲自部署、重大问题亲自过问、重点环节亲自协调、重要案件亲自督办。</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sz w:val="32"/>
          <w:szCs w:val="32"/>
        </w:rPr>
        <w:t> </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hint="eastAsia"/>
          <w:sz w:val="32"/>
          <w:szCs w:val="32"/>
        </w:rPr>
        <w:t>三、健全制度。领导干部必须坚持重大决策、重要人事任免、重大项目安排、大额资金使用等“三重一大”事项集体研究、集体决策原则。进一步完善《燕郊镇规章制度汇编》，补充、修改《燕郊镇领导班子成员管理制度》，继续完善财政、招投标、厉行节约等相关制度，切实做到以制度来管权、管事、管人。</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sz w:val="32"/>
          <w:szCs w:val="32"/>
        </w:rPr>
        <w:t> </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hint="eastAsia"/>
          <w:sz w:val="32"/>
          <w:szCs w:val="32"/>
        </w:rPr>
        <w:lastRenderedPageBreak/>
        <w:t>四、严格选人用人。严格按照《干部任用条例》的规定和要求选任干部。坚持“任人唯贤、德才兼备”的选拔任用原则，注重选拔群众公认、注重实绩、在本职岗位上表现优秀的干部。</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hint="eastAsia"/>
          <w:sz w:val="32"/>
          <w:szCs w:val="32"/>
        </w:rPr>
        <w:t>五、落实“三务公开”。继续完善政务、村务公开，使公开的内容更利于群众了解掌握，进一步强化农村基层民主管理工作。</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sz w:val="32"/>
          <w:szCs w:val="32"/>
        </w:rPr>
        <w:t> </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hint="eastAsia"/>
          <w:sz w:val="32"/>
          <w:szCs w:val="32"/>
        </w:rPr>
        <w:t>六、规范项目管理。加强对镇资产资源招投标中心招投标工作的监督管理，按照公开、公平、公正、择优的原则，规范招投标工作。加强在建项目的效能监察，通过察看工地现场，查阅台账资料，了解项目的质量、进展、安全等工程建设情况，查找存在问题，落实整改措施。</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sz w:val="32"/>
          <w:szCs w:val="32"/>
        </w:rPr>
        <w:t> </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hint="eastAsia"/>
          <w:sz w:val="32"/>
          <w:szCs w:val="32"/>
        </w:rPr>
        <w:t>七、重视信访工作。坚持领导干部开门接访、带案下访、定期回访等制度，全年至少组织镇机关干部下访百余人次。对纪检监察信访举报信，由党政领导亲自批阅，镇纪委会同组织、财务等</w:t>
      </w:r>
      <w:r w:rsidR="00D24F4D">
        <w:rPr>
          <w:rFonts w:ascii="Times New Roman" w:eastAsia="仿宋_GB2312" w:hAnsi="Times New Roman" w:cs="Times New Roman" w:hint="eastAsia"/>
          <w:sz w:val="32"/>
          <w:szCs w:val="32"/>
        </w:rPr>
        <w:t>单位</w:t>
      </w:r>
      <w:r w:rsidRPr="00E84CFC">
        <w:rPr>
          <w:rFonts w:ascii="Times New Roman" w:eastAsia="仿宋_GB2312" w:hAnsi="Times New Roman" w:cs="Times New Roman" w:hint="eastAsia"/>
          <w:sz w:val="32"/>
          <w:szCs w:val="32"/>
        </w:rPr>
        <w:t>认真核查，形成合力，齐抓共管。</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sz w:val="32"/>
          <w:szCs w:val="32"/>
        </w:rPr>
        <w:t> </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hint="eastAsia"/>
          <w:sz w:val="32"/>
          <w:szCs w:val="32"/>
        </w:rPr>
        <w:lastRenderedPageBreak/>
        <w:t>八、强化作风建设。严格落实中央、省市有关作风整治要求，积极推进“正风”及“整治为官不为”行动，全年定期或不定期采取多种形式进行检查，严肃工作纪律，重点加强上班时间、值班期间工作纪律监督检查。</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sz w:val="32"/>
          <w:szCs w:val="32"/>
        </w:rPr>
        <w:t> </w:t>
      </w:r>
    </w:p>
    <w:p w:rsidR="00E84CFC" w:rsidRPr="00E84CFC" w:rsidRDefault="00E84CFC" w:rsidP="00E84CFC">
      <w:pPr>
        <w:widowControl/>
        <w:jc w:val="left"/>
        <w:rPr>
          <w:rFonts w:ascii="Times New Roman" w:eastAsia="仿宋_GB2312" w:hAnsi="Times New Roman" w:cs="Times New Roman"/>
          <w:sz w:val="32"/>
          <w:szCs w:val="32"/>
        </w:rPr>
      </w:pPr>
      <w:r w:rsidRPr="00E84CFC">
        <w:rPr>
          <w:rFonts w:ascii="Times New Roman" w:eastAsia="仿宋_GB2312" w:hAnsi="Times New Roman" w:cs="Times New Roman" w:hint="eastAsia"/>
          <w:sz w:val="32"/>
          <w:szCs w:val="32"/>
        </w:rPr>
        <w:t>九、严肃惩治腐败。镇政府对腐败问题勇于“亮剑”，坚持有腐必反、有案必查，坚决惩处、决不姑息，以反腐倡廉的实实在在成果取信于民。</w:t>
      </w:r>
      <w:r w:rsidRPr="00E84CFC">
        <w:rPr>
          <w:rFonts w:ascii="Times New Roman" w:eastAsia="仿宋_GB2312" w:hAnsi="Times New Roman" w:cs="Times New Roman" w:hint="eastAsia"/>
          <w:sz w:val="32"/>
          <w:szCs w:val="32"/>
        </w:rPr>
        <w:t xml:space="preserve"> </w:t>
      </w:r>
    </w:p>
    <w:p w:rsidR="00E84CFC" w:rsidRPr="00E84CFC" w:rsidRDefault="00E84CFC" w:rsidP="00E84CFC">
      <w:pPr>
        <w:spacing w:line="584" w:lineRule="exact"/>
        <w:ind w:firstLineChars="200" w:firstLine="640"/>
        <w:rPr>
          <w:rFonts w:ascii="Times New Roman" w:eastAsia="仿宋_GB2312" w:hAnsi="Times New Roman" w:cs="Times New Roman"/>
          <w:sz w:val="32"/>
          <w:szCs w:val="32"/>
        </w:rPr>
      </w:pPr>
    </w:p>
    <w:p w:rsidR="00BE1E7A" w:rsidRDefault="00E84CFC" w:rsidP="0037340F">
      <w:pPr>
        <w:overflowPunct w:val="0"/>
        <w:adjustRightInd w:val="0"/>
        <w:snapToGrid w:val="0"/>
        <w:spacing w:afterLines="50" w:line="584"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（四）</w:t>
      </w:r>
      <w:r w:rsidR="00D24F4D">
        <w:rPr>
          <w:rFonts w:ascii="楷体_GB2312" w:eastAsia="楷体_GB2312" w:cs="Times New Roman" w:hint="eastAsia"/>
          <w:b/>
          <w:sz w:val="32"/>
          <w:szCs w:val="32"/>
        </w:rPr>
        <w:t>单位</w:t>
      </w:r>
      <w:r>
        <w:rPr>
          <w:rFonts w:ascii="楷体_GB2312" w:eastAsia="楷体_GB2312" w:cs="Times New Roman" w:hint="eastAsia"/>
          <w:b/>
          <w:sz w:val="32"/>
          <w:szCs w:val="32"/>
        </w:rPr>
        <w:t>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58"/>
        <w:gridCol w:w="825"/>
        <w:gridCol w:w="897"/>
        <w:gridCol w:w="2172"/>
        <w:gridCol w:w="1483"/>
        <w:gridCol w:w="543"/>
        <w:gridCol w:w="488"/>
        <w:gridCol w:w="573"/>
        <w:gridCol w:w="1277"/>
      </w:tblGrid>
      <w:tr w:rsidR="00BE1E7A">
        <w:trPr>
          <w:trHeight w:val="326"/>
          <w:tblHeader/>
          <w:jc w:val="center"/>
        </w:trPr>
        <w:tc>
          <w:tcPr>
            <w:tcW w:w="558" w:type="dxa"/>
            <w:vMerge w:val="restart"/>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二级</w:t>
            </w:r>
          </w:p>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三级</w:t>
            </w:r>
          </w:p>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rsidR="00BE1E7A">
        <w:trPr>
          <w:trHeight w:val="533"/>
          <w:tblHeader/>
          <w:jc w:val="center"/>
        </w:trPr>
        <w:tc>
          <w:tcPr>
            <w:tcW w:w="558" w:type="dxa"/>
            <w:vMerge/>
            <w:tcBorders>
              <w:tl2br w:val="nil"/>
              <w:tr2bl w:val="nil"/>
            </w:tcBorders>
            <w:vAlign w:val="center"/>
          </w:tcPr>
          <w:p w:rsidR="00BE1E7A" w:rsidRDefault="00BE1E7A">
            <w:pPr>
              <w:spacing w:line="584" w:lineRule="exact"/>
            </w:pPr>
          </w:p>
        </w:tc>
        <w:tc>
          <w:tcPr>
            <w:tcW w:w="825" w:type="dxa"/>
            <w:vMerge/>
            <w:tcBorders>
              <w:tl2br w:val="nil"/>
              <w:tr2bl w:val="nil"/>
            </w:tcBorders>
            <w:vAlign w:val="center"/>
          </w:tcPr>
          <w:p w:rsidR="00BE1E7A" w:rsidRDefault="00BE1E7A">
            <w:pPr>
              <w:spacing w:line="584" w:lineRule="exact"/>
            </w:pPr>
          </w:p>
        </w:tc>
        <w:tc>
          <w:tcPr>
            <w:tcW w:w="897" w:type="dxa"/>
            <w:vMerge/>
            <w:tcBorders>
              <w:tl2br w:val="nil"/>
              <w:tr2bl w:val="nil"/>
            </w:tcBorders>
            <w:vAlign w:val="center"/>
          </w:tcPr>
          <w:p w:rsidR="00BE1E7A" w:rsidRDefault="00BE1E7A">
            <w:pPr>
              <w:spacing w:line="584" w:lineRule="exact"/>
            </w:pPr>
          </w:p>
        </w:tc>
        <w:tc>
          <w:tcPr>
            <w:tcW w:w="2172" w:type="dxa"/>
            <w:vMerge/>
            <w:tcBorders>
              <w:tl2br w:val="nil"/>
              <w:tr2bl w:val="nil"/>
            </w:tcBorders>
            <w:vAlign w:val="center"/>
          </w:tcPr>
          <w:p w:rsidR="00BE1E7A" w:rsidRDefault="00BE1E7A">
            <w:pPr>
              <w:spacing w:line="584" w:lineRule="exact"/>
            </w:pPr>
          </w:p>
        </w:tc>
        <w:tc>
          <w:tcPr>
            <w:tcW w:w="1483" w:type="dxa"/>
            <w:vMerge/>
            <w:tcBorders>
              <w:tl2br w:val="nil"/>
              <w:tr2bl w:val="nil"/>
            </w:tcBorders>
            <w:vAlign w:val="center"/>
          </w:tcPr>
          <w:p w:rsidR="00BE1E7A" w:rsidRDefault="00BE1E7A">
            <w:pPr>
              <w:spacing w:line="584" w:lineRule="exact"/>
            </w:pPr>
          </w:p>
        </w:tc>
        <w:tc>
          <w:tcPr>
            <w:tcW w:w="543" w:type="dxa"/>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BE1E7A" w:rsidRDefault="00E84CFC">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BE1E7A" w:rsidRDefault="00BE1E7A">
            <w:pPr>
              <w:spacing w:line="584" w:lineRule="exact"/>
            </w:pPr>
          </w:p>
        </w:tc>
      </w:tr>
      <w:tr w:rsidR="00E84CFC">
        <w:trPr>
          <w:trHeight w:val="594"/>
          <w:jc w:val="center"/>
        </w:trPr>
        <w:tc>
          <w:tcPr>
            <w:tcW w:w="558" w:type="dxa"/>
            <w:vMerge w:val="restart"/>
            <w:tcBorders>
              <w:tl2br w:val="nil"/>
              <w:tr2bl w:val="nil"/>
            </w:tcBorders>
            <w:vAlign w:val="center"/>
          </w:tcPr>
          <w:p w:rsidR="00E84CFC" w:rsidRDefault="00D24F4D">
            <w:pPr>
              <w:widowControl/>
              <w:adjustRightInd w:val="0"/>
              <w:snapToGrid w:val="0"/>
              <w:spacing w:line="584" w:lineRule="exact"/>
              <w:jc w:val="center"/>
              <w:rPr>
                <w:rFonts w:ascii="方正书宋_GBK" w:eastAsia="方正书宋_GBK"/>
              </w:rPr>
            </w:pPr>
            <w:r>
              <w:rPr>
                <w:rFonts w:ascii="方正书宋_GBK" w:eastAsia="方正书宋_GBK"/>
              </w:rPr>
              <w:t>单位</w:t>
            </w:r>
            <w:r w:rsidR="00E84CFC">
              <w:rPr>
                <w:rFonts w:ascii="方正书宋_GBK" w:eastAsia="方正书宋_GBK"/>
              </w:rPr>
              <w:t>产出</w:t>
            </w:r>
          </w:p>
        </w:tc>
        <w:tc>
          <w:tcPr>
            <w:tcW w:w="825" w:type="dxa"/>
            <w:tcBorders>
              <w:tl2br w:val="nil"/>
              <w:tr2bl w:val="nil"/>
            </w:tcBorders>
            <w:vAlign w:val="center"/>
          </w:tcPr>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完成工作任务数</w:t>
            </w:r>
          </w:p>
        </w:tc>
        <w:tc>
          <w:tcPr>
            <w:tcW w:w="2172"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w:t>
            </w:r>
          </w:p>
        </w:tc>
        <w:tc>
          <w:tcPr>
            <w:tcW w:w="148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完成任务数占总任务数的比例</w:t>
            </w:r>
          </w:p>
        </w:tc>
        <w:tc>
          <w:tcPr>
            <w:tcW w:w="543" w:type="dxa"/>
            <w:tcBorders>
              <w:tl2br w:val="nil"/>
              <w:tr2bl w:val="nil"/>
            </w:tcBorders>
            <w:vAlign w:val="center"/>
          </w:tcPr>
          <w:p w:rsidR="00E84CFC" w:rsidRPr="00A32F44" w:rsidRDefault="00E84CFC" w:rsidP="00E84CFC">
            <w:pPr>
              <w:widowControl/>
              <w:jc w:val="center"/>
              <w:textAlignment w:val="center"/>
              <w:rPr>
                <w:rFonts w:ascii="方正书宋_GBK" w:eastAsia="方正书宋_GBK"/>
              </w:rPr>
            </w:pPr>
            <w:r w:rsidRPr="00A32F44">
              <w:rPr>
                <w:rFonts w:ascii="方正书宋_GBK" w:eastAsia="方正书宋_GBK" w:hint="eastAsia"/>
              </w:rPr>
              <w:t>≥</w:t>
            </w:r>
          </w:p>
        </w:tc>
        <w:tc>
          <w:tcPr>
            <w:tcW w:w="488"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90</w:t>
            </w:r>
          </w:p>
        </w:tc>
        <w:tc>
          <w:tcPr>
            <w:tcW w:w="57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w:t>
            </w:r>
          </w:p>
        </w:tc>
        <w:tc>
          <w:tcPr>
            <w:tcW w:w="1277" w:type="dxa"/>
            <w:tcBorders>
              <w:tl2br w:val="nil"/>
              <w:tr2bl w:val="nil"/>
            </w:tcBorders>
            <w:vAlign w:val="center"/>
          </w:tcPr>
          <w:p w:rsidR="00E84CFC" w:rsidRDefault="00E84CFC">
            <w:pPr>
              <w:widowControl/>
              <w:adjustRightInd w:val="0"/>
              <w:snapToGrid w:val="0"/>
              <w:spacing w:line="584" w:lineRule="exact"/>
              <w:rPr>
                <w:rFonts w:ascii="方正书宋_GBK" w:eastAsia="方正书宋_GBK"/>
              </w:rPr>
            </w:pPr>
          </w:p>
        </w:tc>
      </w:tr>
      <w:tr w:rsidR="00E84CFC">
        <w:trPr>
          <w:trHeight w:val="614"/>
          <w:jc w:val="center"/>
        </w:trPr>
        <w:tc>
          <w:tcPr>
            <w:tcW w:w="558" w:type="dxa"/>
            <w:vMerge/>
            <w:tcBorders>
              <w:tl2br w:val="nil"/>
              <w:tr2bl w:val="nil"/>
            </w:tcBorders>
            <w:vAlign w:val="center"/>
          </w:tcPr>
          <w:p w:rsidR="00E84CFC" w:rsidRDefault="00E84CFC">
            <w:pPr>
              <w:spacing w:line="584" w:lineRule="exact"/>
            </w:pPr>
          </w:p>
        </w:tc>
        <w:tc>
          <w:tcPr>
            <w:tcW w:w="825" w:type="dxa"/>
            <w:tcBorders>
              <w:tl2br w:val="nil"/>
              <w:tr2bl w:val="nil"/>
            </w:tcBorders>
            <w:vAlign w:val="center"/>
          </w:tcPr>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完成任务合格率</w:t>
            </w:r>
          </w:p>
        </w:tc>
        <w:tc>
          <w:tcPr>
            <w:tcW w:w="2172"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20</w:t>
            </w:r>
          </w:p>
        </w:tc>
        <w:tc>
          <w:tcPr>
            <w:tcW w:w="148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完成任务合格数占总任务数</w:t>
            </w:r>
            <w:r w:rsidRPr="00A32F44">
              <w:rPr>
                <w:rFonts w:ascii="方正书宋_GBK" w:eastAsia="方正书宋_GBK" w:hint="eastAsia"/>
              </w:rPr>
              <w:lastRenderedPageBreak/>
              <w:t>的比例</w:t>
            </w:r>
          </w:p>
        </w:tc>
        <w:tc>
          <w:tcPr>
            <w:tcW w:w="54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lastRenderedPageBreak/>
              <w:t>=</w:t>
            </w:r>
          </w:p>
        </w:tc>
        <w:tc>
          <w:tcPr>
            <w:tcW w:w="488"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100</w:t>
            </w:r>
          </w:p>
        </w:tc>
        <w:tc>
          <w:tcPr>
            <w:tcW w:w="57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w:t>
            </w:r>
          </w:p>
        </w:tc>
        <w:tc>
          <w:tcPr>
            <w:tcW w:w="1277" w:type="dxa"/>
            <w:tcBorders>
              <w:tl2br w:val="nil"/>
              <w:tr2bl w:val="nil"/>
            </w:tcBorders>
            <w:vAlign w:val="center"/>
          </w:tcPr>
          <w:p w:rsidR="00E84CFC" w:rsidRDefault="00E84CFC">
            <w:pPr>
              <w:widowControl/>
              <w:adjustRightInd w:val="0"/>
              <w:snapToGrid w:val="0"/>
              <w:spacing w:line="584" w:lineRule="exact"/>
              <w:rPr>
                <w:rFonts w:ascii="方正书宋_GBK" w:eastAsia="方正书宋_GBK"/>
              </w:rPr>
            </w:pPr>
          </w:p>
        </w:tc>
      </w:tr>
      <w:tr w:rsidR="00E84CFC">
        <w:trPr>
          <w:trHeight w:val="458"/>
          <w:jc w:val="center"/>
        </w:trPr>
        <w:tc>
          <w:tcPr>
            <w:tcW w:w="558" w:type="dxa"/>
            <w:vMerge/>
            <w:tcBorders>
              <w:tl2br w:val="nil"/>
              <w:tr2bl w:val="nil"/>
            </w:tcBorders>
            <w:vAlign w:val="center"/>
          </w:tcPr>
          <w:p w:rsidR="00E84CFC" w:rsidRDefault="00E84CFC">
            <w:pPr>
              <w:spacing w:line="584" w:lineRule="exact"/>
            </w:pPr>
          </w:p>
        </w:tc>
        <w:tc>
          <w:tcPr>
            <w:tcW w:w="825" w:type="dxa"/>
            <w:tcBorders>
              <w:tl2br w:val="nil"/>
              <w:tr2bl w:val="nil"/>
            </w:tcBorders>
            <w:vAlign w:val="center"/>
          </w:tcPr>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资金拨付及时率</w:t>
            </w:r>
          </w:p>
        </w:tc>
        <w:tc>
          <w:tcPr>
            <w:tcW w:w="2172"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w:t>
            </w:r>
          </w:p>
        </w:tc>
        <w:tc>
          <w:tcPr>
            <w:tcW w:w="148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按时拨付的资金占资金总数的比例</w:t>
            </w:r>
          </w:p>
        </w:tc>
        <w:tc>
          <w:tcPr>
            <w:tcW w:w="54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w:t>
            </w:r>
          </w:p>
        </w:tc>
        <w:tc>
          <w:tcPr>
            <w:tcW w:w="488"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100</w:t>
            </w:r>
          </w:p>
        </w:tc>
        <w:tc>
          <w:tcPr>
            <w:tcW w:w="57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w:t>
            </w:r>
          </w:p>
        </w:tc>
        <w:tc>
          <w:tcPr>
            <w:tcW w:w="1277" w:type="dxa"/>
            <w:tcBorders>
              <w:tl2br w:val="nil"/>
              <w:tr2bl w:val="nil"/>
            </w:tcBorders>
            <w:vAlign w:val="center"/>
          </w:tcPr>
          <w:p w:rsidR="00E84CFC" w:rsidRDefault="00E84CFC">
            <w:pPr>
              <w:widowControl/>
              <w:adjustRightInd w:val="0"/>
              <w:snapToGrid w:val="0"/>
              <w:spacing w:line="584" w:lineRule="exact"/>
              <w:rPr>
                <w:rFonts w:ascii="方正书宋_GBK" w:eastAsia="方正书宋_GBK"/>
              </w:rPr>
            </w:pPr>
          </w:p>
        </w:tc>
      </w:tr>
      <w:tr w:rsidR="00E84CFC">
        <w:trPr>
          <w:trHeight w:val="614"/>
          <w:jc w:val="center"/>
        </w:trPr>
        <w:tc>
          <w:tcPr>
            <w:tcW w:w="558" w:type="dxa"/>
            <w:vMerge/>
            <w:tcBorders>
              <w:tl2br w:val="nil"/>
              <w:tr2bl w:val="nil"/>
            </w:tcBorders>
            <w:vAlign w:val="center"/>
          </w:tcPr>
          <w:p w:rsidR="00E84CFC" w:rsidRDefault="00E84CFC">
            <w:pPr>
              <w:spacing w:line="584" w:lineRule="exact"/>
            </w:pPr>
          </w:p>
        </w:tc>
        <w:tc>
          <w:tcPr>
            <w:tcW w:w="825" w:type="dxa"/>
            <w:tcBorders>
              <w:tl2br w:val="nil"/>
              <w:tr2bl w:val="nil"/>
            </w:tcBorders>
            <w:vAlign w:val="center"/>
          </w:tcPr>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控制人均成本</w:t>
            </w:r>
          </w:p>
        </w:tc>
        <w:tc>
          <w:tcPr>
            <w:tcW w:w="2172"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w:t>
            </w:r>
          </w:p>
        </w:tc>
        <w:tc>
          <w:tcPr>
            <w:tcW w:w="148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人均办公成本</w:t>
            </w:r>
          </w:p>
        </w:tc>
        <w:tc>
          <w:tcPr>
            <w:tcW w:w="54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文字描述</w:t>
            </w:r>
          </w:p>
        </w:tc>
        <w:tc>
          <w:tcPr>
            <w:tcW w:w="488"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p>
        </w:tc>
        <w:tc>
          <w:tcPr>
            <w:tcW w:w="57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较上年有所下降</w:t>
            </w:r>
          </w:p>
        </w:tc>
        <w:tc>
          <w:tcPr>
            <w:tcW w:w="1277" w:type="dxa"/>
            <w:tcBorders>
              <w:tl2br w:val="nil"/>
              <w:tr2bl w:val="nil"/>
            </w:tcBorders>
            <w:vAlign w:val="center"/>
          </w:tcPr>
          <w:p w:rsidR="00E84CFC" w:rsidRDefault="00E84CFC">
            <w:pPr>
              <w:widowControl/>
              <w:adjustRightInd w:val="0"/>
              <w:snapToGrid w:val="0"/>
              <w:spacing w:line="584" w:lineRule="exact"/>
              <w:rPr>
                <w:rFonts w:ascii="方正书宋_GBK" w:eastAsia="方正书宋_GBK"/>
              </w:rPr>
            </w:pPr>
          </w:p>
        </w:tc>
      </w:tr>
      <w:tr w:rsidR="00E84CFC">
        <w:trPr>
          <w:trHeight w:val="614"/>
          <w:jc w:val="center"/>
        </w:trPr>
        <w:tc>
          <w:tcPr>
            <w:tcW w:w="558" w:type="dxa"/>
            <w:vMerge w:val="restart"/>
            <w:tcBorders>
              <w:tl2br w:val="nil"/>
              <w:tr2bl w:val="nil"/>
            </w:tcBorders>
            <w:vAlign w:val="center"/>
          </w:tcPr>
          <w:p w:rsidR="00E84CFC" w:rsidRDefault="00D24F4D">
            <w:pPr>
              <w:adjustRightInd w:val="0"/>
              <w:snapToGrid w:val="0"/>
              <w:spacing w:line="584" w:lineRule="exact"/>
              <w:jc w:val="center"/>
              <w:rPr>
                <w:rFonts w:ascii="方正书宋_GBK" w:eastAsia="方正书宋_GBK"/>
              </w:rPr>
            </w:pPr>
            <w:r>
              <w:rPr>
                <w:rFonts w:ascii="方正书宋_GBK" w:eastAsia="方正书宋_GBK"/>
              </w:rPr>
              <w:t>单位</w:t>
            </w:r>
            <w:r w:rsidR="00E84CFC">
              <w:rPr>
                <w:rFonts w:ascii="方正书宋_GBK" w:eastAsia="方正书宋_GBK" w:hint="eastAsia"/>
              </w:rPr>
              <w:t>效果</w:t>
            </w:r>
          </w:p>
        </w:tc>
        <w:tc>
          <w:tcPr>
            <w:tcW w:w="825" w:type="dxa"/>
            <w:tcBorders>
              <w:tl2br w:val="nil"/>
              <w:tr2bl w:val="nil"/>
            </w:tcBorders>
            <w:vAlign w:val="center"/>
          </w:tcPr>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rPr>
              <w:t>社会</w:t>
            </w:r>
          </w:p>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为城乡居民带来间接的社会价值</w:t>
            </w:r>
          </w:p>
        </w:tc>
        <w:tc>
          <w:tcPr>
            <w:tcW w:w="2172"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w:t>
            </w:r>
          </w:p>
        </w:tc>
        <w:tc>
          <w:tcPr>
            <w:tcW w:w="148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提供了更多的娱乐活动机会</w:t>
            </w:r>
          </w:p>
        </w:tc>
        <w:tc>
          <w:tcPr>
            <w:tcW w:w="54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文字描述</w:t>
            </w:r>
          </w:p>
        </w:tc>
        <w:tc>
          <w:tcPr>
            <w:tcW w:w="488"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p>
        </w:tc>
        <w:tc>
          <w:tcPr>
            <w:tcW w:w="57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明显提高</w:t>
            </w:r>
          </w:p>
        </w:tc>
        <w:tc>
          <w:tcPr>
            <w:tcW w:w="1277" w:type="dxa"/>
            <w:tcBorders>
              <w:tl2br w:val="nil"/>
              <w:tr2bl w:val="nil"/>
            </w:tcBorders>
            <w:vAlign w:val="center"/>
          </w:tcPr>
          <w:p w:rsidR="00E84CFC" w:rsidRDefault="00E84CFC">
            <w:pPr>
              <w:widowControl/>
              <w:adjustRightInd w:val="0"/>
              <w:snapToGrid w:val="0"/>
              <w:spacing w:line="584" w:lineRule="exact"/>
              <w:rPr>
                <w:rFonts w:ascii="方正书宋_GBK" w:eastAsia="方正书宋_GBK"/>
              </w:rPr>
            </w:pPr>
          </w:p>
        </w:tc>
      </w:tr>
      <w:tr w:rsidR="00E84CFC">
        <w:trPr>
          <w:trHeight w:val="614"/>
          <w:jc w:val="center"/>
        </w:trPr>
        <w:tc>
          <w:tcPr>
            <w:tcW w:w="558" w:type="dxa"/>
            <w:vMerge/>
            <w:tcBorders>
              <w:tl2br w:val="nil"/>
              <w:tr2bl w:val="nil"/>
            </w:tcBorders>
            <w:vAlign w:val="center"/>
          </w:tcPr>
          <w:p w:rsidR="00E84CFC" w:rsidRDefault="00E84CFC">
            <w:pPr>
              <w:spacing w:line="584" w:lineRule="exact"/>
            </w:pPr>
          </w:p>
        </w:tc>
        <w:tc>
          <w:tcPr>
            <w:tcW w:w="825" w:type="dxa"/>
            <w:tcBorders>
              <w:tl2br w:val="nil"/>
              <w:tr2bl w:val="nil"/>
            </w:tcBorders>
            <w:vAlign w:val="center"/>
          </w:tcPr>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hint="eastAsia"/>
              </w:rPr>
              <w:t>经济</w:t>
            </w:r>
          </w:p>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提高城乡居民收入</w:t>
            </w:r>
          </w:p>
        </w:tc>
        <w:tc>
          <w:tcPr>
            <w:tcW w:w="2172"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w:t>
            </w:r>
          </w:p>
        </w:tc>
        <w:tc>
          <w:tcPr>
            <w:tcW w:w="148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提高城乡居民收入</w:t>
            </w:r>
          </w:p>
        </w:tc>
        <w:tc>
          <w:tcPr>
            <w:tcW w:w="54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文字描述</w:t>
            </w:r>
          </w:p>
        </w:tc>
        <w:tc>
          <w:tcPr>
            <w:tcW w:w="488"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p>
        </w:tc>
        <w:tc>
          <w:tcPr>
            <w:tcW w:w="57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明显提高</w:t>
            </w:r>
          </w:p>
        </w:tc>
        <w:tc>
          <w:tcPr>
            <w:tcW w:w="1277" w:type="dxa"/>
            <w:tcBorders>
              <w:tl2br w:val="nil"/>
              <w:tr2bl w:val="nil"/>
            </w:tcBorders>
            <w:vAlign w:val="center"/>
          </w:tcPr>
          <w:p w:rsidR="00E84CFC" w:rsidRDefault="00E84CFC">
            <w:pPr>
              <w:widowControl/>
              <w:adjustRightInd w:val="0"/>
              <w:snapToGrid w:val="0"/>
              <w:spacing w:line="584" w:lineRule="exact"/>
              <w:rPr>
                <w:rFonts w:ascii="方正书宋_GBK" w:eastAsia="方正书宋_GBK"/>
              </w:rPr>
            </w:pPr>
          </w:p>
        </w:tc>
      </w:tr>
      <w:tr w:rsidR="00E84CFC">
        <w:trPr>
          <w:trHeight w:val="614"/>
          <w:jc w:val="center"/>
        </w:trPr>
        <w:tc>
          <w:tcPr>
            <w:tcW w:w="558" w:type="dxa"/>
            <w:vMerge/>
            <w:tcBorders>
              <w:tl2br w:val="nil"/>
              <w:tr2bl w:val="nil"/>
            </w:tcBorders>
            <w:vAlign w:val="center"/>
          </w:tcPr>
          <w:p w:rsidR="00E84CFC" w:rsidRDefault="00E84CFC">
            <w:pPr>
              <w:spacing w:line="584" w:lineRule="exact"/>
            </w:pPr>
          </w:p>
        </w:tc>
        <w:tc>
          <w:tcPr>
            <w:tcW w:w="825" w:type="dxa"/>
            <w:tcBorders>
              <w:tl2br w:val="nil"/>
              <w:tr2bl w:val="nil"/>
            </w:tcBorders>
            <w:vAlign w:val="center"/>
          </w:tcPr>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hint="eastAsia"/>
              </w:rPr>
              <w:t>生态</w:t>
            </w:r>
          </w:p>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节能减排效果</w:t>
            </w:r>
          </w:p>
        </w:tc>
        <w:tc>
          <w:tcPr>
            <w:tcW w:w="2172"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w:t>
            </w:r>
          </w:p>
        </w:tc>
        <w:tc>
          <w:tcPr>
            <w:tcW w:w="148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镇区内节能减排效果</w:t>
            </w:r>
          </w:p>
        </w:tc>
        <w:tc>
          <w:tcPr>
            <w:tcW w:w="54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文字描述</w:t>
            </w:r>
          </w:p>
        </w:tc>
        <w:tc>
          <w:tcPr>
            <w:tcW w:w="488"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p>
        </w:tc>
        <w:tc>
          <w:tcPr>
            <w:tcW w:w="57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明显提高</w:t>
            </w:r>
          </w:p>
        </w:tc>
        <w:tc>
          <w:tcPr>
            <w:tcW w:w="1277" w:type="dxa"/>
            <w:tcBorders>
              <w:tl2br w:val="nil"/>
              <w:tr2bl w:val="nil"/>
            </w:tcBorders>
            <w:vAlign w:val="center"/>
          </w:tcPr>
          <w:p w:rsidR="00E84CFC" w:rsidRDefault="00E84CFC">
            <w:pPr>
              <w:widowControl/>
              <w:adjustRightInd w:val="0"/>
              <w:snapToGrid w:val="0"/>
              <w:spacing w:line="584" w:lineRule="exact"/>
              <w:rPr>
                <w:rFonts w:ascii="方正书宋_GBK" w:eastAsia="方正书宋_GBK"/>
              </w:rPr>
            </w:pPr>
          </w:p>
        </w:tc>
      </w:tr>
      <w:tr w:rsidR="00E84CFC">
        <w:trPr>
          <w:trHeight w:val="770"/>
          <w:jc w:val="center"/>
        </w:trPr>
        <w:tc>
          <w:tcPr>
            <w:tcW w:w="558" w:type="dxa"/>
            <w:vMerge/>
            <w:tcBorders>
              <w:tl2br w:val="nil"/>
              <w:tr2bl w:val="nil"/>
            </w:tcBorders>
            <w:vAlign w:val="center"/>
          </w:tcPr>
          <w:p w:rsidR="00E84CFC" w:rsidRDefault="00E84CFC">
            <w:pPr>
              <w:spacing w:line="584" w:lineRule="exact"/>
            </w:pPr>
          </w:p>
        </w:tc>
        <w:tc>
          <w:tcPr>
            <w:tcW w:w="825" w:type="dxa"/>
            <w:tcBorders>
              <w:tl2br w:val="nil"/>
              <w:tr2bl w:val="nil"/>
            </w:tcBorders>
            <w:vAlign w:val="center"/>
          </w:tcPr>
          <w:p w:rsidR="00E84CFC" w:rsidRDefault="00E84CFC">
            <w:pPr>
              <w:adjustRightInd w:val="0"/>
              <w:snapToGrid w:val="0"/>
              <w:spacing w:line="584" w:lineRule="exact"/>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成果应用效果</w:t>
            </w:r>
          </w:p>
        </w:tc>
        <w:tc>
          <w:tcPr>
            <w:tcW w:w="2172" w:type="dxa"/>
            <w:tcBorders>
              <w:tl2br w:val="nil"/>
              <w:tr2bl w:val="nil"/>
            </w:tcBorders>
            <w:noWrap/>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w:t>
            </w:r>
          </w:p>
        </w:tc>
        <w:tc>
          <w:tcPr>
            <w:tcW w:w="1483" w:type="dxa"/>
            <w:tcBorders>
              <w:tl2br w:val="nil"/>
              <w:tr2bl w:val="nil"/>
            </w:tcBorders>
            <w:noWrap/>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通过成果应用，提高办事效率解决问题</w:t>
            </w:r>
          </w:p>
        </w:tc>
        <w:tc>
          <w:tcPr>
            <w:tcW w:w="54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文字描述</w:t>
            </w:r>
          </w:p>
        </w:tc>
        <w:tc>
          <w:tcPr>
            <w:tcW w:w="488"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p>
        </w:tc>
        <w:tc>
          <w:tcPr>
            <w:tcW w:w="57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办公效率提高，成果明显</w:t>
            </w:r>
          </w:p>
        </w:tc>
        <w:tc>
          <w:tcPr>
            <w:tcW w:w="1277" w:type="dxa"/>
            <w:tcBorders>
              <w:tl2br w:val="nil"/>
              <w:tr2bl w:val="nil"/>
            </w:tcBorders>
            <w:vAlign w:val="center"/>
          </w:tcPr>
          <w:p w:rsidR="00E84CFC" w:rsidRDefault="00E84CFC">
            <w:pPr>
              <w:widowControl/>
              <w:adjustRightInd w:val="0"/>
              <w:snapToGrid w:val="0"/>
              <w:spacing w:line="584" w:lineRule="exact"/>
              <w:rPr>
                <w:rFonts w:ascii="方正书宋_GBK" w:eastAsia="方正书宋_GBK"/>
              </w:rPr>
            </w:pPr>
          </w:p>
        </w:tc>
      </w:tr>
      <w:tr w:rsidR="00E84CFC">
        <w:trPr>
          <w:trHeight w:val="604"/>
          <w:jc w:val="center"/>
        </w:trPr>
        <w:tc>
          <w:tcPr>
            <w:tcW w:w="558" w:type="dxa"/>
            <w:vMerge/>
            <w:tcBorders>
              <w:tl2br w:val="nil"/>
              <w:tr2bl w:val="nil"/>
            </w:tcBorders>
            <w:vAlign w:val="center"/>
          </w:tcPr>
          <w:p w:rsidR="00E84CFC" w:rsidRDefault="00E84CFC">
            <w:pPr>
              <w:spacing w:line="584" w:lineRule="exact"/>
            </w:pPr>
          </w:p>
        </w:tc>
        <w:tc>
          <w:tcPr>
            <w:tcW w:w="825" w:type="dxa"/>
            <w:tcBorders>
              <w:tl2br w:val="nil"/>
              <w:tr2bl w:val="nil"/>
            </w:tcBorders>
            <w:vAlign w:val="center"/>
          </w:tcPr>
          <w:p w:rsidR="00E84CFC" w:rsidRDefault="00E84CFC">
            <w:pPr>
              <w:widowControl/>
              <w:adjustRightInd w:val="0"/>
              <w:snapToGrid w:val="0"/>
              <w:spacing w:line="584" w:lineRule="exact"/>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服务对象满意度</w:t>
            </w:r>
          </w:p>
        </w:tc>
        <w:tc>
          <w:tcPr>
            <w:tcW w:w="2172" w:type="dxa"/>
            <w:tcBorders>
              <w:tl2br w:val="nil"/>
              <w:tr2bl w:val="nil"/>
            </w:tcBorders>
            <w:noWrap/>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10</w:t>
            </w:r>
          </w:p>
        </w:tc>
        <w:tc>
          <w:tcPr>
            <w:tcW w:w="1483" w:type="dxa"/>
            <w:tcBorders>
              <w:tl2br w:val="nil"/>
              <w:tr2bl w:val="nil"/>
            </w:tcBorders>
            <w:noWrap/>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服务对象满意度指标</w:t>
            </w:r>
          </w:p>
        </w:tc>
        <w:tc>
          <w:tcPr>
            <w:tcW w:w="543" w:type="dxa"/>
            <w:tcBorders>
              <w:tl2br w:val="nil"/>
              <w:tr2bl w:val="nil"/>
            </w:tcBorders>
            <w:vAlign w:val="center"/>
          </w:tcPr>
          <w:p w:rsidR="00E84CFC" w:rsidRPr="00A32F44" w:rsidRDefault="00E84CFC" w:rsidP="00E84CFC">
            <w:pPr>
              <w:widowControl/>
              <w:jc w:val="center"/>
              <w:textAlignment w:val="center"/>
              <w:rPr>
                <w:rFonts w:ascii="方正书宋_GBK" w:eastAsia="方正书宋_GBK"/>
              </w:rPr>
            </w:pPr>
            <w:r w:rsidRPr="00A32F44">
              <w:rPr>
                <w:rFonts w:ascii="方正书宋_GBK" w:eastAsia="方正书宋_GBK" w:hint="eastAsia"/>
              </w:rPr>
              <w:t>≥</w:t>
            </w:r>
          </w:p>
        </w:tc>
        <w:tc>
          <w:tcPr>
            <w:tcW w:w="488"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95</w:t>
            </w:r>
          </w:p>
        </w:tc>
        <w:tc>
          <w:tcPr>
            <w:tcW w:w="573" w:type="dxa"/>
            <w:tcBorders>
              <w:tl2br w:val="nil"/>
              <w:tr2bl w:val="nil"/>
            </w:tcBorders>
            <w:vAlign w:val="center"/>
          </w:tcPr>
          <w:p w:rsidR="00E84CFC" w:rsidRPr="00A32F44" w:rsidRDefault="00E84CFC" w:rsidP="00E84CFC">
            <w:pPr>
              <w:widowControl/>
              <w:adjustRightInd w:val="0"/>
              <w:snapToGrid w:val="0"/>
              <w:jc w:val="center"/>
              <w:rPr>
                <w:rFonts w:ascii="方正书宋_GBK" w:eastAsia="方正书宋_GBK"/>
              </w:rPr>
            </w:pPr>
            <w:r w:rsidRPr="00A32F44">
              <w:rPr>
                <w:rFonts w:ascii="方正书宋_GBK" w:eastAsia="方正书宋_GBK" w:hint="eastAsia"/>
              </w:rPr>
              <w:t>%</w:t>
            </w:r>
          </w:p>
        </w:tc>
        <w:tc>
          <w:tcPr>
            <w:tcW w:w="1277" w:type="dxa"/>
            <w:tcBorders>
              <w:tl2br w:val="nil"/>
              <w:tr2bl w:val="nil"/>
            </w:tcBorders>
            <w:vAlign w:val="center"/>
          </w:tcPr>
          <w:p w:rsidR="00E84CFC" w:rsidRDefault="00E84CFC">
            <w:pPr>
              <w:widowControl/>
              <w:adjustRightInd w:val="0"/>
              <w:snapToGrid w:val="0"/>
              <w:spacing w:line="584" w:lineRule="exact"/>
              <w:rPr>
                <w:rFonts w:ascii="方正书宋_GBK" w:eastAsia="方正书宋_GBK"/>
              </w:rPr>
            </w:pPr>
          </w:p>
        </w:tc>
      </w:tr>
    </w:tbl>
    <w:p w:rsidR="00BE1E7A" w:rsidRDefault="00BE1E7A">
      <w:pPr>
        <w:spacing w:line="584" w:lineRule="exact"/>
        <w:ind w:firstLineChars="200" w:firstLine="640"/>
        <w:rPr>
          <w:rFonts w:ascii="Times New Roman" w:eastAsia="黑体" w:hAnsi="黑体" w:cs="Times New Roman"/>
          <w:sz w:val="32"/>
          <w:szCs w:val="32"/>
        </w:rPr>
      </w:pPr>
    </w:p>
    <w:p w:rsidR="00BE1E7A" w:rsidRDefault="00BE1E7A">
      <w:pPr>
        <w:spacing w:line="584" w:lineRule="exact"/>
        <w:ind w:firstLineChars="200" w:firstLine="640"/>
        <w:rPr>
          <w:rFonts w:ascii="Times New Roman" w:eastAsia="黑体" w:hAnsi="黑体" w:cs="Times New Roman"/>
          <w:sz w:val="32"/>
          <w:szCs w:val="32"/>
        </w:rPr>
      </w:pPr>
    </w:p>
    <w:p w:rsidR="00BE1E7A" w:rsidRDefault="00BE1E7A">
      <w:pPr>
        <w:spacing w:line="584" w:lineRule="exact"/>
        <w:ind w:firstLineChars="200" w:firstLine="640"/>
        <w:rPr>
          <w:rFonts w:ascii="Times New Roman" w:eastAsia="黑体" w:hAnsi="黑体" w:cs="Times New Roman"/>
          <w:sz w:val="32"/>
          <w:szCs w:val="32"/>
        </w:rPr>
      </w:pPr>
    </w:p>
    <w:p w:rsidR="00BE1E7A" w:rsidRDefault="00BE1E7A">
      <w:pPr>
        <w:spacing w:line="584" w:lineRule="exact"/>
        <w:ind w:firstLineChars="200" w:firstLine="640"/>
        <w:rPr>
          <w:rFonts w:ascii="Times New Roman" w:eastAsia="黑体" w:hAnsi="黑体" w:cs="Times New Roman"/>
          <w:sz w:val="32"/>
          <w:szCs w:val="32"/>
        </w:rPr>
      </w:pPr>
    </w:p>
    <w:p w:rsidR="00BE1E7A" w:rsidRDefault="00E84CFC">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第二部分资金绩效目标</w:t>
      </w:r>
    </w:p>
    <w:p w:rsidR="00BE1E7A" w:rsidRDefault="00E84CF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hint="eastAsia"/>
          <w:sz w:val="28"/>
        </w:rPr>
        <w:t>安全生产业务费</w:t>
      </w:r>
      <w:r>
        <w:rPr>
          <w:rFonts w:ascii="Times New Roman" w:eastAsia="仿宋_GB2312" w:hAnsi="Times New Roman" w:cs="Times New Roman"/>
          <w:sz w:val="28"/>
        </w:rPr>
        <w:t>绩效目标表</w:t>
      </w:r>
    </w:p>
    <w:p w:rsidR="00BE1E7A" w:rsidRDefault="00BE1E7A">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BE1E7A">
        <w:trPr>
          <w:cantSplit/>
          <w:trHeight w:val="397"/>
          <w:tblHeader/>
          <w:jc w:val="center"/>
        </w:trPr>
        <w:tc>
          <w:tcPr>
            <w:tcW w:w="2409"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BE1E7A" w:rsidRDefault="00E84CFC">
            <w:pPr>
              <w:spacing w:line="584" w:lineRule="exact"/>
              <w:rPr>
                <w:rFonts w:ascii="Times New Roman" w:eastAsia="仿宋_GB2312" w:hAnsi="Times New Roman" w:cs="Times New Roman"/>
                <w:b/>
              </w:rPr>
            </w:pPr>
            <w:r w:rsidRPr="000368B2">
              <w:rPr>
                <w:rFonts w:ascii="仿宋" w:eastAsia="仿宋" w:hAnsi="仿宋" w:cs="仿宋"/>
                <w:szCs w:val="21"/>
              </w:rPr>
              <w:t>通过该项目资金投入，加强安全生产培训、宣传，加强安全生产巡察、监督、管理，将安全生产事故数量、伤亡人数控制在上级下达的指标范围。</w:t>
            </w:r>
          </w:p>
        </w:tc>
      </w:tr>
      <w:tr w:rsidR="00BE1E7A">
        <w:trPr>
          <w:cantSplit/>
          <w:trHeight w:val="397"/>
          <w:tblHeader/>
          <w:jc w:val="center"/>
        </w:trPr>
        <w:tc>
          <w:tcPr>
            <w:tcW w:w="2409"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E84CFC">
        <w:trPr>
          <w:cantSplit/>
          <w:trHeight w:val="369"/>
          <w:jc w:val="center"/>
        </w:trPr>
        <w:tc>
          <w:tcPr>
            <w:tcW w:w="2409" w:type="dxa"/>
            <w:vMerge w:val="restart"/>
            <w:shd w:val="clear" w:color="auto" w:fill="auto"/>
            <w:vAlign w:val="center"/>
          </w:tcPr>
          <w:p w:rsidR="00E84CFC" w:rsidRDefault="00E84CF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执行排查治理次数</w:t>
            </w:r>
          </w:p>
        </w:tc>
        <w:tc>
          <w:tcPr>
            <w:tcW w:w="3402"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安全生产培训及宣传、安全生产隐患排查治理次数</w:t>
            </w:r>
          </w:p>
        </w:tc>
        <w:tc>
          <w:tcPr>
            <w:tcW w:w="1843"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4次</w:t>
            </w:r>
          </w:p>
        </w:tc>
        <w:tc>
          <w:tcPr>
            <w:tcW w:w="2155" w:type="dxa"/>
            <w:shd w:val="clear" w:color="auto" w:fill="auto"/>
            <w:vAlign w:val="center"/>
          </w:tcPr>
          <w:p w:rsidR="00E84CFC" w:rsidRDefault="00E84CFC" w:rsidP="00E84CFC">
            <w:pPr>
              <w:spacing w:line="300" w:lineRule="exact"/>
              <w:jc w:val="left"/>
              <w:rPr>
                <w:rFonts w:ascii="仿宋" w:eastAsia="仿宋" w:hAnsi="仿宋" w:cs="仿宋"/>
                <w:szCs w:val="21"/>
              </w:rPr>
            </w:pPr>
            <w:r w:rsidRPr="00A32F44">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E84CFC">
        <w:trPr>
          <w:cantSplit/>
          <w:trHeight w:val="369"/>
          <w:jc w:val="center"/>
        </w:trPr>
        <w:tc>
          <w:tcPr>
            <w:tcW w:w="2409" w:type="dxa"/>
            <w:vMerge/>
            <w:shd w:val="clear" w:color="auto" w:fill="auto"/>
            <w:vAlign w:val="center"/>
          </w:tcPr>
          <w:p w:rsidR="00E84CFC" w:rsidRDefault="00E84CFC">
            <w:pPr>
              <w:spacing w:line="584" w:lineRule="exact"/>
              <w:jc w:val="center"/>
              <w:rPr>
                <w:rFonts w:ascii="Times New Roman" w:eastAsia="仿宋_GB2312" w:hAnsi="Times New Roman" w:cs="Times New Roman"/>
              </w:rPr>
            </w:pPr>
          </w:p>
        </w:tc>
        <w:tc>
          <w:tcPr>
            <w:tcW w:w="2268"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安全生产工作覆盖面</w:t>
            </w:r>
          </w:p>
        </w:tc>
        <w:tc>
          <w:tcPr>
            <w:tcW w:w="3402"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安全生产工作在镇域内覆盖率</w:t>
            </w:r>
          </w:p>
        </w:tc>
        <w:tc>
          <w:tcPr>
            <w:tcW w:w="1843"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≥90%</w:t>
            </w:r>
          </w:p>
        </w:tc>
        <w:tc>
          <w:tcPr>
            <w:tcW w:w="2155" w:type="dxa"/>
            <w:shd w:val="clear" w:color="auto" w:fill="auto"/>
            <w:vAlign w:val="center"/>
          </w:tcPr>
          <w:p w:rsidR="00E84CFC" w:rsidRDefault="00E84CFC" w:rsidP="00E84CFC">
            <w:pPr>
              <w:spacing w:line="300" w:lineRule="exact"/>
              <w:jc w:val="left"/>
              <w:rPr>
                <w:rFonts w:ascii="仿宋" w:eastAsia="仿宋" w:hAnsi="仿宋" w:cs="仿宋"/>
                <w:szCs w:val="21"/>
              </w:rPr>
            </w:pPr>
            <w:r w:rsidRPr="00A32F44">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E84CFC">
        <w:trPr>
          <w:cantSplit/>
          <w:trHeight w:val="369"/>
          <w:jc w:val="center"/>
        </w:trPr>
        <w:tc>
          <w:tcPr>
            <w:tcW w:w="2409" w:type="dxa"/>
            <w:vMerge/>
            <w:shd w:val="clear" w:color="auto" w:fill="auto"/>
            <w:vAlign w:val="center"/>
          </w:tcPr>
          <w:p w:rsidR="00E84CFC" w:rsidRDefault="00E84CFC">
            <w:pPr>
              <w:spacing w:line="584" w:lineRule="exact"/>
              <w:jc w:val="center"/>
              <w:rPr>
                <w:rFonts w:ascii="Times New Roman" w:eastAsia="仿宋_GB2312" w:hAnsi="Times New Roman" w:cs="Times New Roman"/>
              </w:rPr>
            </w:pPr>
          </w:p>
        </w:tc>
        <w:tc>
          <w:tcPr>
            <w:tcW w:w="2268"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企业安全生产排查及时率</w:t>
            </w:r>
          </w:p>
        </w:tc>
        <w:tc>
          <w:tcPr>
            <w:tcW w:w="3402"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企业安全生产排查及时率</w:t>
            </w:r>
          </w:p>
        </w:tc>
        <w:tc>
          <w:tcPr>
            <w:tcW w:w="1843"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100%</w:t>
            </w:r>
          </w:p>
        </w:tc>
        <w:tc>
          <w:tcPr>
            <w:tcW w:w="2155" w:type="dxa"/>
            <w:shd w:val="clear" w:color="auto" w:fill="auto"/>
            <w:vAlign w:val="center"/>
          </w:tcPr>
          <w:p w:rsidR="00E84CFC" w:rsidRDefault="00E84CFC" w:rsidP="00E84CFC">
            <w:pPr>
              <w:spacing w:line="300" w:lineRule="exact"/>
              <w:jc w:val="left"/>
              <w:rPr>
                <w:rFonts w:ascii="仿宋" w:eastAsia="仿宋" w:hAnsi="仿宋" w:cs="仿宋"/>
                <w:szCs w:val="21"/>
              </w:rPr>
            </w:pPr>
            <w:r w:rsidRPr="00A32F44">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E84CFC">
        <w:trPr>
          <w:cantSplit/>
          <w:trHeight w:val="369"/>
          <w:jc w:val="center"/>
        </w:trPr>
        <w:tc>
          <w:tcPr>
            <w:tcW w:w="2409" w:type="dxa"/>
            <w:vMerge/>
            <w:shd w:val="clear" w:color="auto" w:fill="auto"/>
            <w:vAlign w:val="center"/>
          </w:tcPr>
          <w:p w:rsidR="00E84CFC" w:rsidRDefault="00E84CFC">
            <w:pPr>
              <w:spacing w:line="584" w:lineRule="exact"/>
              <w:jc w:val="center"/>
              <w:rPr>
                <w:rFonts w:ascii="Times New Roman" w:eastAsia="仿宋_GB2312" w:hAnsi="Times New Roman" w:cs="Times New Roman"/>
              </w:rPr>
            </w:pPr>
          </w:p>
        </w:tc>
        <w:tc>
          <w:tcPr>
            <w:tcW w:w="2268"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成本指标</w:t>
            </w:r>
          </w:p>
        </w:tc>
        <w:tc>
          <w:tcPr>
            <w:tcW w:w="1985"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村街平均预算成本</w:t>
            </w:r>
          </w:p>
        </w:tc>
        <w:tc>
          <w:tcPr>
            <w:tcW w:w="3402"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村街平均预算成本</w:t>
            </w:r>
          </w:p>
        </w:tc>
        <w:tc>
          <w:tcPr>
            <w:tcW w:w="1843"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0.</w:t>
            </w:r>
            <w:r>
              <w:rPr>
                <w:rFonts w:ascii="仿宋" w:eastAsia="仿宋" w:hAnsi="仿宋" w:cs="仿宋" w:hint="eastAsia"/>
                <w:kern w:val="2"/>
                <w:szCs w:val="21"/>
                <w:lang w:eastAsia="zh-CN"/>
              </w:rPr>
              <w:t>02</w:t>
            </w:r>
            <w:r w:rsidRPr="000368B2">
              <w:rPr>
                <w:rFonts w:ascii="仿宋" w:eastAsia="仿宋" w:hAnsi="仿宋" w:cs="仿宋"/>
                <w:kern w:val="2"/>
                <w:szCs w:val="21"/>
                <w:lang w:eastAsia="zh-CN"/>
              </w:rPr>
              <w:t>万元</w:t>
            </w:r>
          </w:p>
        </w:tc>
        <w:tc>
          <w:tcPr>
            <w:tcW w:w="2155" w:type="dxa"/>
            <w:shd w:val="clear" w:color="auto" w:fill="auto"/>
            <w:vAlign w:val="center"/>
          </w:tcPr>
          <w:p w:rsidR="00E84CFC" w:rsidRDefault="00E84CFC" w:rsidP="00E84CFC">
            <w:pPr>
              <w:spacing w:line="300" w:lineRule="exact"/>
              <w:jc w:val="left"/>
              <w:rPr>
                <w:rFonts w:ascii="仿宋" w:eastAsia="仿宋" w:hAnsi="仿宋" w:cs="仿宋"/>
                <w:szCs w:val="21"/>
              </w:rPr>
            </w:pPr>
            <w:r w:rsidRPr="00A32F44">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E84CFC" w:rsidTr="00E84CFC">
        <w:trPr>
          <w:cantSplit/>
          <w:trHeight w:val="1183"/>
          <w:jc w:val="center"/>
        </w:trPr>
        <w:tc>
          <w:tcPr>
            <w:tcW w:w="2409" w:type="dxa"/>
            <w:shd w:val="clear" w:color="auto" w:fill="auto"/>
            <w:vAlign w:val="center"/>
          </w:tcPr>
          <w:p w:rsidR="00E84CFC" w:rsidRDefault="00E84CF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保障日常办公需要，维持单位正常运转</w:t>
            </w:r>
          </w:p>
        </w:tc>
        <w:tc>
          <w:tcPr>
            <w:tcW w:w="3402"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保障日常办公需要，维持单位正常运转</w:t>
            </w:r>
          </w:p>
        </w:tc>
        <w:tc>
          <w:tcPr>
            <w:tcW w:w="1843"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保障正常运转</w:t>
            </w:r>
          </w:p>
        </w:tc>
        <w:tc>
          <w:tcPr>
            <w:tcW w:w="2155" w:type="dxa"/>
            <w:shd w:val="clear" w:color="auto" w:fill="auto"/>
            <w:vAlign w:val="center"/>
          </w:tcPr>
          <w:p w:rsidR="00E84CFC" w:rsidRDefault="00E84CFC" w:rsidP="00E84CFC">
            <w:pPr>
              <w:spacing w:line="300" w:lineRule="exact"/>
              <w:jc w:val="left"/>
              <w:rPr>
                <w:rFonts w:ascii="仿宋" w:eastAsia="仿宋" w:hAnsi="仿宋" w:cs="仿宋"/>
                <w:szCs w:val="21"/>
              </w:rPr>
            </w:pPr>
            <w:r w:rsidRPr="00A32F44">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E84CFC">
        <w:trPr>
          <w:cantSplit/>
          <w:trHeight w:val="369"/>
          <w:jc w:val="center"/>
        </w:trPr>
        <w:tc>
          <w:tcPr>
            <w:tcW w:w="2409" w:type="dxa"/>
            <w:shd w:val="clear" w:color="auto" w:fill="auto"/>
            <w:vAlign w:val="center"/>
          </w:tcPr>
          <w:p w:rsidR="00E84CFC" w:rsidRDefault="00E84CF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群众满意度</w:t>
            </w:r>
          </w:p>
        </w:tc>
        <w:tc>
          <w:tcPr>
            <w:tcW w:w="3402"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群众满意度</w:t>
            </w:r>
          </w:p>
        </w:tc>
        <w:tc>
          <w:tcPr>
            <w:tcW w:w="1843" w:type="dxa"/>
            <w:shd w:val="clear" w:color="auto" w:fill="auto"/>
            <w:vAlign w:val="center"/>
          </w:tcPr>
          <w:p w:rsidR="00E84CFC" w:rsidRPr="000368B2" w:rsidRDefault="00E84CFC" w:rsidP="00E84CFC">
            <w:pPr>
              <w:pStyle w:val="20"/>
              <w:rPr>
                <w:rFonts w:ascii="仿宋" w:eastAsia="仿宋" w:hAnsi="仿宋" w:cs="仿宋"/>
                <w:kern w:val="2"/>
                <w:szCs w:val="21"/>
                <w:lang w:eastAsia="zh-CN"/>
              </w:rPr>
            </w:pPr>
            <w:r w:rsidRPr="000368B2">
              <w:rPr>
                <w:rFonts w:ascii="仿宋" w:eastAsia="仿宋" w:hAnsi="仿宋" w:cs="仿宋"/>
                <w:kern w:val="2"/>
                <w:szCs w:val="21"/>
                <w:lang w:eastAsia="zh-CN"/>
              </w:rPr>
              <w:t>≥95%</w:t>
            </w:r>
          </w:p>
        </w:tc>
        <w:tc>
          <w:tcPr>
            <w:tcW w:w="2155" w:type="dxa"/>
            <w:shd w:val="clear" w:color="auto" w:fill="auto"/>
            <w:vAlign w:val="center"/>
          </w:tcPr>
          <w:p w:rsidR="00E84CFC" w:rsidRDefault="00E84CFC" w:rsidP="00E84CFC">
            <w:pPr>
              <w:spacing w:line="300" w:lineRule="exact"/>
              <w:jc w:val="left"/>
              <w:rPr>
                <w:rFonts w:ascii="仿宋" w:eastAsia="仿宋" w:hAnsi="仿宋" w:cs="仿宋"/>
                <w:szCs w:val="21"/>
              </w:rPr>
            </w:pPr>
            <w:r>
              <w:rPr>
                <w:rFonts w:ascii="仿宋" w:eastAsia="仿宋" w:hAnsi="仿宋" w:cs="仿宋" w:hint="eastAsia"/>
                <w:szCs w:val="21"/>
              </w:rPr>
              <w:t>问卷调查</w:t>
            </w:r>
          </w:p>
        </w:tc>
      </w:tr>
    </w:tbl>
    <w:p w:rsidR="00BE1E7A" w:rsidRDefault="00E84CF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hint="eastAsia"/>
          <w:sz w:val="28"/>
        </w:rPr>
        <w:t>财税管理</w:t>
      </w:r>
      <w:r>
        <w:rPr>
          <w:rFonts w:ascii="Times New Roman" w:eastAsia="仿宋_GB2312" w:hAnsi="Times New Roman" w:cs="Times New Roman"/>
          <w:sz w:val="28"/>
        </w:rPr>
        <w:t>专项资金绩效目标表</w:t>
      </w:r>
    </w:p>
    <w:p w:rsidR="00BE1E7A" w:rsidRDefault="00BE1E7A">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BE1E7A">
        <w:trPr>
          <w:cantSplit/>
          <w:trHeight w:val="397"/>
          <w:tblHeader/>
          <w:jc w:val="center"/>
        </w:trPr>
        <w:tc>
          <w:tcPr>
            <w:tcW w:w="2409"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BE1E7A" w:rsidRDefault="00C84543">
            <w:pPr>
              <w:spacing w:line="584" w:lineRule="exact"/>
              <w:rPr>
                <w:rFonts w:ascii="Times New Roman" w:eastAsia="仿宋_GB2312" w:hAnsi="Times New Roman" w:cs="Times New Roman"/>
                <w:b/>
              </w:rPr>
            </w:pPr>
            <w:r>
              <w:rPr>
                <w:rFonts w:ascii="仿宋" w:eastAsia="仿宋" w:hAnsi="仿宋" w:cs="仿宋" w:hint="eastAsia"/>
              </w:rPr>
              <w:t>通过项目的开展实现，扩大镇域内税源，完成镇级税收收入任务，增加财政收入，保障各项工作顺利开展。</w:t>
            </w:r>
          </w:p>
        </w:tc>
      </w:tr>
      <w:tr w:rsidR="00BE1E7A">
        <w:trPr>
          <w:cantSplit/>
          <w:trHeight w:val="397"/>
          <w:tblHeader/>
          <w:jc w:val="center"/>
        </w:trPr>
        <w:tc>
          <w:tcPr>
            <w:tcW w:w="2409"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BE1E7A" w:rsidRDefault="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84543">
        <w:trPr>
          <w:cantSplit/>
          <w:trHeight w:val="369"/>
          <w:jc w:val="center"/>
        </w:trPr>
        <w:tc>
          <w:tcPr>
            <w:tcW w:w="2409" w:type="dxa"/>
            <w:vMerge w:val="restart"/>
            <w:shd w:val="clear" w:color="auto" w:fill="auto"/>
            <w:vAlign w:val="center"/>
          </w:tcPr>
          <w:p w:rsidR="00C84543" w:rsidRDefault="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扶植税源户数</w:t>
            </w:r>
          </w:p>
        </w:tc>
        <w:tc>
          <w:tcPr>
            <w:tcW w:w="3402"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反映扶植税源户数</w:t>
            </w:r>
          </w:p>
        </w:tc>
        <w:tc>
          <w:tcPr>
            <w:tcW w:w="1843"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50户</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5146D5">
              <w:rPr>
                <w:rFonts w:asciiTheme="minorEastAsia" w:hAnsiTheme="minorEastAsia"/>
              </w:rPr>
              <w:t>三办字【2020】3号三河市委、市政府关于印发《中共三河市燕郊镇委员会三河市燕郊镇人民政府职能配置、机构设置和人员编制规定》的通知.三财字【2013】54号、关于印发三河市河渠清理行动方案的通知</w:t>
            </w:r>
          </w:p>
        </w:tc>
      </w:tr>
      <w:tr w:rsidR="00C84543">
        <w:trPr>
          <w:cantSplit/>
          <w:trHeight w:val="369"/>
          <w:jc w:val="center"/>
        </w:trPr>
        <w:tc>
          <w:tcPr>
            <w:tcW w:w="2409" w:type="dxa"/>
            <w:vMerge/>
            <w:shd w:val="clear" w:color="auto" w:fill="auto"/>
            <w:vAlign w:val="center"/>
          </w:tcPr>
          <w:p w:rsidR="00C84543" w:rsidRDefault="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扶植税源覆盖率</w:t>
            </w:r>
          </w:p>
        </w:tc>
        <w:tc>
          <w:tcPr>
            <w:tcW w:w="3402"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反映全年扶植税源覆盖情况</w:t>
            </w:r>
          </w:p>
        </w:tc>
        <w:tc>
          <w:tcPr>
            <w:tcW w:w="1843"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≥95%</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5146D5">
              <w:rPr>
                <w:rFonts w:asciiTheme="minorEastAsia" w:hAnsiTheme="minorEastAsia"/>
              </w:rPr>
              <w:t>三办字【2020】3号三河市委、市政府关于印发《中共三河市燕郊镇委员会三河市燕郊镇人民政府职能配置、机构设置和人员编制规定》的通知.三财字【2013】54号、关于印发三河市河渠清理行动方案的通知</w:t>
            </w:r>
          </w:p>
        </w:tc>
      </w:tr>
      <w:tr w:rsidR="00C84543">
        <w:trPr>
          <w:cantSplit/>
          <w:trHeight w:val="369"/>
          <w:jc w:val="center"/>
        </w:trPr>
        <w:tc>
          <w:tcPr>
            <w:tcW w:w="2409" w:type="dxa"/>
            <w:vMerge/>
            <w:shd w:val="clear" w:color="auto" w:fill="auto"/>
            <w:vAlign w:val="center"/>
          </w:tcPr>
          <w:p w:rsidR="00C84543" w:rsidRDefault="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扶持企业政策宣传及时情况</w:t>
            </w:r>
          </w:p>
        </w:tc>
        <w:tc>
          <w:tcPr>
            <w:tcW w:w="3402"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扶持企业政策宣传及时程度</w:t>
            </w:r>
          </w:p>
        </w:tc>
        <w:tc>
          <w:tcPr>
            <w:tcW w:w="1843"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比较及时</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0368B2">
              <w:rPr>
                <w:rFonts w:ascii="仿宋" w:eastAsia="仿宋" w:hAnsi="仿宋" w:cs="仿宋"/>
                <w:szCs w:val="21"/>
              </w:rPr>
              <w:t>三办字【2020】3号三河市委、市政府关于印发《中共三河市燕郊镇委员会三河市燕郊镇人民政府职能配置、机构设置和人员编制规定》的通知.三财字【2013】54号、关于印发三河市河渠清理行动方案的通知</w:t>
            </w:r>
          </w:p>
        </w:tc>
      </w:tr>
      <w:tr w:rsidR="00C84543">
        <w:trPr>
          <w:cantSplit/>
          <w:trHeight w:val="369"/>
          <w:jc w:val="center"/>
        </w:trPr>
        <w:tc>
          <w:tcPr>
            <w:tcW w:w="2409" w:type="dxa"/>
            <w:vMerge/>
            <w:shd w:val="clear" w:color="auto" w:fill="auto"/>
            <w:vAlign w:val="center"/>
          </w:tcPr>
          <w:p w:rsidR="00C84543" w:rsidRDefault="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Pr="00F411CD" w:rsidRDefault="00C84543" w:rsidP="00C84543">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扶植税源单户成本</w:t>
            </w:r>
          </w:p>
        </w:tc>
        <w:tc>
          <w:tcPr>
            <w:tcW w:w="3402"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扶植税源单户成本</w:t>
            </w:r>
          </w:p>
        </w:tc>
        <w:tc>
          <w:tcPr>
            <w:tcW w:w="1843"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2000元/户</w:t>
            </w:r>
          </w:p>
        </w:tc>
        <w:tc>
          <w:tcPr>
            <w:tcW w:w="2155" w:type="dxa"/>
            <w:shd w:val="clear" w:color="auto" w:fill="auto"/>
            <w:vAlign w:val="center"/>
          </w:tcPr>
          <w:p w:rsidR="00C84543" w:rsidRPr="000368B2" w:rsidRDefault="00C84543" w:rsidP="00C84543">
            <w:pPr>
              <w:spacing w:line="300" w:lineRule="exact"/>
              <w:jc w:val="left"/>
              <w:rPr>
                <w:rFonts w:ascii="仿宋" w:eastAsia="仿宋" w:hAnsi="仿宋" w:cs="仿宋"/>
                <w:szCs w:val="21"/>
              </w:rPr>
            </w:pPr>
            <w:r w:rsidRPr="000368B2">
              <w:rPr>
                <w:rFonts w:ascii="仿宋" w:eastAsia="仿宋" w:hAnsi="仿宋" w:cs="仿宋"/>
                <w:szCs w:val="21"/>
              </w:rPr>
              <w:t>三办字【2020】3号三河市委、市政府关于印发《中共三河市燕郊镇委员会三河市燕郊镇人民政府职能配置、机构设置和人员编制规定》的通知.三财字【2013】54号、关于印发三河市河渠清理行动方案的通知</w:t>
            </w:r>
          </w:p>
        </w:tc>
      </w:tr>
      <w:tr w:rsidR="00C84543">
        <w:trPr>
          <w:cantSplit/>
          <w:trHeight w:val="369"/>
          <w:jc w:val="center"/>
        </w:trPr>
        <w:tc>
          <w:tcPr>
            <w:tcW w:w="2409" w:type="dxa"/>
            <w:shd w:val="clear" w:color="auto" w:fill="auto"/>
            <w:vAlign w:val="center"/>
          </w:tcPr>
          <w:p w:rsidR="00C84543" w:rsidRDefault="00C84543">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镇域内企业保持保有率</w:t>
            </w:r>
          </w:p>
        </w:tc>
        <w:tc>
          <w:tcPr>
            <w:tcW w:w="3402"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反映企业持续在当地投资的数量占全部企业的情况</w:t>
            </w:r>
          </w:p>
        </w:tc>
        <w:tc>
          <w:tcPr>
            <w:tcW w:w="1843" w:type="dxa"/>
            <w:shd w:val="clear" w:color="auto" w:fill="auto"/>
            <w:vAlign w:val="center"/>
          </w:tcPr>
          <w:p w:rsidR="00C84543" w:rsidRPr="000368B2" w:rsidRDefault="00C84543" w:rsidP="00C84543">
            <w:pPr>
              <w:pStyle w:val="20"/>
              <w:rPr>
                <w:rFonts w:ascii="仿宋" w:eastAsia="仿宋" w:hAnsi="仿宋" w:cs="仿宋"/>
                <w:kern w:val="2"/>
                <w:szCs w:val="21"/>
                <w:lang w:eastAsia="zh-CN"/>
              </w:rPr>
            </w:pPr>
            <w:r w:rsidRPr="000368B2">
              <w:rPr>
                <w:rFonts w:ascii="仿宋" w:eastAsia="仿宋" w:hAnsi="仿宋" w:cs="仿宋"/>
                <w:kern w:val="2"/>
                <w:szCs w:val="21"/>
                <w:lang w:eastAsia="zh-CN"/>
              </w:rPr>
              <w:t>≥95%</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0368B2">
              <w:rPr>
                <w:rFonts w:ascii="仿宋" w:eastAsia="仿宋" w:hAnsi="仿宋" w:cs="仿宋"/>
                <w:szCs w:val="21"/>
              </w:rPr>
              <w:t>三办字【2020】3号三河市委、市政府关于印发《中共三河市燕郊镇委员会三河市燕郊镇人民政府职能配置、机构设置和人员编制规定》的通知.三财字【2013】54号、关于印发三河市河渠清理行动方案的通知</w:t>
            </w:r>
          </w:p>
        </w:tc>
      </w:tr>
      <w:tr w:rsidR="00C84543">
        <w:trPr>
          <w:cantSplit/>
          <w:trHeight w:val="369"/>
          <w:jc w:val="center"/>
        </w:trPr>
        <w:tc>
          <w:tcPr>
            <w:tcW w:w="2409" w:type="dxa"/>
            <w:shd w:val="clear" w:color="auto" w:fill="auto"/>
            <w:vAlign w:val="center"/>
          </w:tcPr>
          <w:p w:rsidR="00C84543" w:rsidRDefault="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上级</w:t>
            </w:r>
            <w:r w:rsidR="00D24F4D">
              <w:rPr>
                <w:rFonts w:ascii="仿宋" w:eastAsia="仿宋" w:hAnsi="仿宋" w:cs="仿宋" w:hint="eastAsia"/>
                <w:szCs w:val="21"/>
              </w:rPr>
              <w:t>单位</w:t>
            </w:r>
            <w:r>
              <w:rPr>
                <w:rFonts w:ascii="仿宋" w:eastAsia="仿宋" w:hAnsi="仿宋" w:cs="仿宋" w:hint="eastAsia"/>
                <w:szCs w:val="21"/>
              </w:rPr>
              <w:t>满意度（%）</w:t>
            </w: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调查中上级</w:t>
            </w:r>
            <w:r w:rsidR="00D24F4D">
              <w:rPr>
                <w:rFonts w:ascii="仿宋" w:eastAsia="仿宋" w:hAnsi="仿宋" w:cs="仿宋" w:hint="eastAsia"/>
                <w:szCs w:val="21"/>
              </w:rPr>
              <w:t>单位</w:t>
            </w:r>
            <w:r>
              <w:rPr>
                <w:rFonts w:ascii="仿宋" w:eastAsia="仿宋" w:hAnsi="仿宋" w:cs="仿宋" w:hint="eastAsia"/>
                <w:szCs w:val="21"/>
              </w:rPr>
              <w:t>满意和较满意的人数占全部调查人数的比率</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≥90%</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年底测评</w:t>
            </w:r>
          </w:p>
        </w:tc>
      </w:tr>
    </w:tbl>
    <w:p w:rsidR="00C84543" w:rsidRDefault="00C84543" w:rsidP="00C84543">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3</w:t>
      </w:r>
      <w:r>
        <w:rPr>
          <w:rFonts w:ascii="Times New Roman" w:eastAsia="仿宋_GB2312" w:hAnsi="Times New Roman" w:cs="Times New Roman"/>
          <w:sz w:val="28"/>
        </w:rPr>
        <w:t>.</w:t>
      </w:r>
      <w:r>
        <w:rPr>
          <w:rFonts w:ascii="Times New Roman" w:eastAsia="仿宋_GB2312" w:hAnsi="Times New Roman" w:cs="Times New Roman" w:hint="eastAsia"/>
          <w:sz w:val="28"/>
        </w:rPr>
        <w:t>村级组织运转经费</w:t>
      </w:r>
      <w:r>
        <w:rPr>
          <w:rFonts w:ascii="Times New Roman" w:eastAsia="仿宋_GB2312" w:hAnsi="Times New Roman" w:cs="Times New Roman"/>
          <w:sz w:val="28"/>
        </w:rPr>
        <w:t>绩效目标表</w:t>
      </w:r>
    </w:p>
    <w:p w:rsidR="00BE1E7A" w:rsidRDefault="00BE1E7A" w:rsidP="00C84543">
      <w:pPr>
        <w:autoSpaceDE w:val="0"/>
        <w:autoSpaceDN w:val="0"/>
        <w:adjustRightInd w:val="0"/>
        <w:spacing w:line="584" w:lineRule="exact"/>
        <w:jc w:val="left"/>
        <w:rPr>
          <w:rFonts w:ascii="Times New Roman" w:eastAsia="黑体" w:hAnsi="黑体" w:cs="Times New Roman"/>
          <w:color w:val="FF0000"/>
          <w:sz w:val="44"/>
          <w:szCs w:val="44"/>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E84CFC" w:rsidTr="00E84CFC">
        <w:trPr>
          <w:cantSplit/>
          <w:trHeight w:val="397"/>
          <w:tblHeader/>
          <w:jc w:val="center"/>
        </w:trPr>
        <w:tc>
          <w:tcPr>
            <w:tcW w:w="2409" w:type="dxa"/>
            <w:shd w:val="clear" w:color="auto" w:fill="auto"/>
            <w:vAlign w:val="center"/>
          </w:tcPr>
          <w:p w:rsidR="00E84CFC" w:rsidRDefault="00E84CFC" w:rsidP="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C84543" w:rsidP="00C84543">
            <w:pPr>
              <w:spacing w:line="300" w:lineRule="exact"/>
              <w:jc w:val="left"/>
              <w:rPr>
                <w:rFonts w:ascii="仿宋" w:eastAsia="仿宋" w:hAnsi="仿宋" w:cs="仿宋"/>
              </w:rPr>
            </w:pPr>
            <w:r>
              <w:rPr>
                <w:rFonts w:ascii="仿宋" w:eastAsia="仿宋" w:hAnsi="仿宋" w:cs="仿宋" w:hint="eastAsia"/>
              </w:rPr>
              <w:t>1.通过对村级业务资金保障，确保村级业务正常开展</w:t>
            </w:r>
          </w:p>
          <w:p w:rsidR="00C84543" w:rsidRDefault="00C84543" w:rsidP="00C84543">
            <w:pPr>
              <w:spacing w:line="300" w:lineRule="exact"/>
              <w:jc w:val="left"/>
              <w:rPr>
                <w:rFonts w:ascii="仿宋" w:eastAsia="仿宋" w:hAnsi="仿宋" w:cs="仿宋"/>
              </w:rPr>
            </w:pPr>
            <w:r>
              <w:rPr>
                <w:rFonts w:ascii="仿宋" w:eastAsia="仿宋" w:hAnsi="仿宋" w:cs="仿宋" w:hint="eastAsia"/>
              </w:rPr>
              <w:t>2.</w:t>
            </w:r>
            <w:r w:rsidR="0067559B">
              <w:rPr>
                <w:rFonts w:ascii="仿宋" w:eastAsia="仿宋" w:hAnsi="仿宋" w:cs="仿宋" w:hint="eastAsia"/>
              </w:rPr>
              <w:t>通过资金保障，组织</w:t>
            </w:r>
            <w:r>
              <w:rPr>
                <w:rFonts w:ascii="仿宋" w:eastAsia="仿宋" w:hAnsi="仿宋" w:cs="仿宋" w:hint="eastAsia"/>
              </w:rPr>
              <w:t>发放55个村街经费，村街相关人员意度达到90%，保障村街正常工作的运转。</w:t>
            </w:r>
          </w:p>
          <w:p w:rsidR="00E84CFC" w:rsidRDefault="00C84543" w:rsidP="00C84543">
            <w:pPr>
              <w:spacing w:line="584" w:lineRule="exact"/>
              <w:rPr>
                <w:rFonts w:ascii="Times New Roman" w:eastAsia="仿宋_GB2312" w:hAnsi="Times New Roman" w:cs="Times New Roman"/>
                <w:b/>
              </w:rPr>
            </w:pPr>
            <w:r>
              <w:rPr>
                <w:rFonts w:ascii="仿宋" w:eastAsia="仿宋" w:hAnsi="仿宋" w:cs="仿宋" w:hint="eastAsia"/>
              </w:rPr>
              <w:t>3.按时支付村干部工资、星级津贴和正常离任村干部经费。</w:t>
            </w:r>
          </w:p>
        </w:tc>
      </w:tr>
      <w:tr w:rsidR="00E84CFC" w:rsidTr="00E84CFC">
        <w:trPr>
          <w:cantSplit/>
          <w:trHeight w:val="397"/>
          <w:tblHeader/>
          <w:jc w:val="center"/>
        </w:trPr>
        <w:tc>
          <w:tcPr>
            <w:tcW w:w="2409" w:type="dxa"/>
            <w:shd w:val="clear" w:color="auto" w:fill="auto"/>
            <w:vAlign w:val="center"/>
          </w:tcPr>
          <w:p w:rsidR="00E84CFC" w:rsidRDefault="00E84CFC" w:rsidP="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E84CFC" w:rsidRDefault="00E84CFC" w:rsidP="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E84CFC" w:rsidRDefault="00E84CFC" w:rsidP="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E84CFC" w:rsidRDefault="00E84CFC" w:rsidP="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E84CFC" w:rsidRDefault="00E84CFC" w:rsidP="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E84CFC" w:rsidRDefault="00E84CFC" w:rsidP="00E84CF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84543" w:rsidTr="00E84CFC">
        <w:trPr>
          <w:cantSplit/>
          <w:trHeight w:val="369"/>
          <w:jc w:val="center"/>
        </w:trPr>
        <w:tc>
          <w:tcPr>
            <w:tcW w:w="2409" w:type="dxa"/>
            <w:vMerge w:val="restart"/>
            <w:shd w:val="clear" w:color="auto" w:fill="auto"/>
            <w:vAlign w:val="center"/>
          </w:tcPr>
          <w:p w:rsidR="00C84543" w:rsidRDefault="00C84543" w:rsidP="00E84CFC">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产出指标</w:t>
            </w:r>
          </w:p>
        </w:tc>
        <w:tc>
          <w:tcPr>
            <w:tcW w:w="2268" w:type="dxa"/>
            <w:shd w:val="clear" w:color="auto" w:fill="auto"/>
            <w:vAlign w:val="center"/>
          </w:tcPr>
          <w:p w:rsidR="00C84543" w:rsidRDefault="00C84543" w:rsidP="00C84543">
            <w:pPr>
              <w:spacing w:line="300" w:lineRule="exact"/>
              <w:jc w:val="center"/>
              <w:rPr>
                <w:rFonts w:ascii="仿宋" w:eastAsia="仿宋" w:hAnsi="仿宋" w:cs="仿宋"/>
                <w:bCs/>
              </w:rPr>
            </w:pPr>
            <w:r>
              <w:rPr>
                <w:rFonts w:ascii="仿宋" w:eastAsia="仿宋" w:hAnsi="仿宋" w:cs="仿宋" w:hint="eastAsia"/>
                <w:bCs/>
              </w:rPr>
              <w:t>数量指标</w:t>
            </w:r>
          </w:p>
        </w:tc>
        <w:tc>
          <w:tcPr>
            <w:tcW w:w="1985"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惠及村街</w:t>
            </w:r>
          </w:p>
        </w:tc>
        <w:tc>
          <w:tcPr>
            <w:tcW w:w="3402"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保障村街数量</w:t>
            </w:r>
          </w:p>
        </w:tc>
        <w:tc>
          <w:tcPr>
            <w:tcW w:w="1843"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55个</w:t>
            </w:r>
          </w:p>
        </w:tc>
        <w:tc>
          <w:tcPr>
            <w:tcW w:w="2155" w:type="dxa"/>
            <w:shd w:val="clear" w:color="auto" w:fill="auto"/>
            <w:vAlign w:val="center"/>
          </w:tcPr>
          <w:p w:rsidR="00C84543" w:rsidRDefault="00C84543" w:rsidP="00C84543">
            <w:pPr>
              <w:spacing w:line="300" w:lineRule="exact"/>
              <w:rPr>
                <w:rFonts w:ascii="仿宋" w:eastAsia="仿宋" w:hAnsi="仿宋" w:cs="仿宋"/>
                <w:bCs/>
              </w:rPr>
            </w:pPr>
            <w:r w:rsidRPr="00EB1BBA">
              <w:rPr>
                <w:rFonts w:ascii="仿宋" w:eastAsia="仿宋" w:hAnsi="仿宋" w:cs="仿宋"/>
                <w:bCs/>
              </w:rPr>
              <w:t>三组字【2019】18号，中共三河市委组织部、三河市财政局《关于提高村级组织运转经费保障水平的意见》.三办字【2018】50号、冀财预【2019】67号</w:t>
            </w:r>
          </w:p>
        </w:tc>
      </w:tr>
      <w:tr w:rsidR="00C84543" w:rsidTr="00E84CFC">
        <w:trPr>
          <w:cantSplit/>
          <w:trHeight w:val="369"/>
          <w:jc w:val="center"/>
        </w:trPr>
        <w:tc>
          <w:tcPr>
            <w:tcW w:w="2409" w:type="dxa"/>
            <w:vMerge/>
            <w:shd w:val="clear" w:color="auto" w:fill="auto"/>
            <w:vAlign w:val="center"/>
          </w:tcPr>
          <w:p w:rsidR="00C84543" w:rsidRDefault="00C84543" w:rsidP="00E84CFC">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center"/>
              <w:rPr>
                <w:rFonts w:ascii="仿宋" w:eastAsia="仿宋" w:hAnsi="仿宋" w:cs="仿宋"/>
                <w:bCs/>
              </w:rPr>
            </w:pPr>
            <w:r>
              <w:rPr>
                <w:rFonts w:ascii="仿宋" w:eastAsia="仿宋" w:hAnsi="仿宋" w:cs="仿宋" w:hint="eastAsia"/>
                <w:bCs/>
              </w:rPr>
              <w:t>质量指标</w:t>
            </w:r>
          </w:p>
        </w:tc>
        <w:tc>
          <w:tcPr>
            <w:tcW w:w="1985"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发放准确率</w:t>
            </w:r>
          </w:p>
        </w:tc>
        <w:tc>
          <w:tcPr>
            <w:tcW w:w="3402"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资金发放准确率</w:t>
            </w:r>
          </w:p>
        </w:tc>
        <w:tc>
          <w:tcPr>
            <w:tcW w:w="1843"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100%</w:t>
            </w:r>
          </w:p>
        </w:tc>
        <w:tc>
          <w:tcPr>
            <w:tcW w:w="2155" w:type="dxa"/>
            <w:shd w:val="clear" w:color="auto" w:fill="auto"/>
            <w:vAlign w:val="center"/>
          </w:tcPr>
          <w:p w:rsidR="00C84543" w:rsidRDefault="00C84543" w:rsidP="00C84543">
            <w:pPr>
              <w:spacing w:line="300" w:lineRule="exact"/>
              <w:rPr>
                <w:rFonts w:ascii="仿宋" w:eastAsia="仿宋" w:hAnsi="仿宋" w:cs="仿宋"/>
                <w:bCs/>
              </w:rPr>
            </w:pPr>
            <w:r w:rsidRPr="00EB1BBA">
              <w:rPr>
                <w:rFonts w:ascii="仿宋" w:eastAsia="仿宋" w:hAnsi="仿宋" w:cs="仿宋"/>
                <w:bCs/>
              </w:rPr>
              <w:t>三组字【2019】18号，中共三河市委组织部、三河市财政局《关于提高村级组织运转经费保障水平的意见》.三办字【2018】50号、冀财预【2019】67号</w:t>
            </w:r>
          </w:p>
        </w:tc>
      </w:tr>
      <w:tr w:rsidR="00C84543" w:rsidTr="00E84CFC">
        <w:trPr>
          <w:cantSplit/>
          <w:trHeight w:val="369"/>
          <w:jc w:val="center"/>
        </w:trPr>
        <w:tc>
          <w:tcPr>
            <w:tcW w:w="2409" w:type="dxa"/>
            <w:vMerge/>
            <w:shd w:val="clear" w:color="auto" w:fill="auto"/>
            <w:vAlign w:val="center"/>
          </w:tcPr>
          <w:p w:rsidR="00C84543" w:rsidRDefault="00C84543" w:rsidP="00E84CFC">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center"/>
              <w:rPr>
                <w:rFonts w:ascii="仿宋" w:eastAsia="仿宋" w:hAnsi="仿宋" w:cs="仿宋"/>
                <w:bCs/>
              </w:rPr>
            </w:pPr>
            <w:r>
              <w:rPr>
                <w:rFonts w:ascii="仿宋" w:eastAsia="仿宋" w:hAnsi="仿宋" w:cs="仿宋" w:hint="eastAsia"/>
                <w:bCs/>
              </w:rPr>
              <w:t>时效指标</w:t>
            </w:r>
          </w:p>
        </w:tc>
        <w:tc>
          <w:tcPr>
            <w:tcW w:w="1985"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工资发放准时率</w:t>
            </w:r>
          </w:p>
        </w:tc>
        <w:tc>
          <w:tcPr>
            <w:tcW w:w="3402"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工资发放准时率</w:t>
            </w:r>
          </w:p>
        </w:tc>
        <w:tc>
          <w:tcPr>
            <w:tcW w:w="1843"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100%</w:t>
            </w:r>
          </w:p>
        </w:tc>
        <w:tc>
          <w:tcPr>
            <w:tcW w:w="2155" w:type="dxa"/>
            <w:shd w:val="clear" w:color="auto" w:fill="auto"/>
            <w:vAlign w:val="center"/>
          </w:tcPr>
          <w:p w:rsidR="00C84543" w:rsidRDefault="00C84543" w:rsidP="00C84543">
            <w:pPr>
              <w:spacing w:line="300" w:lineRule="exact"/>
              <w:rPr>
                <w:rFonts w:ascii="仿宋" w:eastAsia="仿宋" w:hAnsi="仿宋" w:cs="仿宋"/>
                <w:bCs/>
              </w:rPr>
            </w:pPr>
            <w:r w:rsidRPr="00EB1BBA">
              <w:rPr>
                <w:rFonts w:ascii="仿宋" w:eastAsia="仿宋" w:hAnsi="仿宋" w:cs="仿宋"/>
                <w:bCs/>
              </w:rPr>
              <w:t>三组字【2019】18号，中共三河市委组织部、三河市财政局《关于提高村级组织运转经费保障水平的意见》.三办字【2018】50号、冀财预【2019】67号</w:t>
            </w:r>
          </w:p>
        </w:tc>
      </w:tr>
      <w:tr w:rsidR="00C84543" w:rsidTr="00E84CFC">
        <w:trPr>
          <w:cantSplit/>
          <w:trHeight w:val="369"/>
          <w:jc w:val="center"/>
        </w:trPr>
        <w:tc>
          <w:tcPr>
            <w:tcW w:w="2409" w:type="dxa"/>
            <w:vMerge/>
            <w:shd w:val="clear" w:color="auto" w:fill="auto"/>
            <w:vAlign w:val="center"/>
          </w:tcPr>
          <w:p w:rsidR="00C84543" w:rsidRDefault="00C84543" w:rsidP="00E84CFC">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center"/>
              <w:rPr>
                <w:rFonts w:ascii="仿宋" w:eastAsia="仿宋" w:hAnsi="仿宋" w:cs="仿宋"/>
                <w:bCs/>
              </w:rPr>
            </w:pPr>
            <w:r>
              <w:rPr>
                <w:rFonts w:ascii="仿宋" w:eastAsia="仿宋" w:hAnsi="仿宋" w:cs="仿宋" w:hint="eastAsia"/>
                <w:bCs/>
              </w:rPr>
              <w:t>成本指标</w:t>
            </w:r>
          </w:p>
        </w:tc>
        <w:tc>
          <w:tcPr>
            <w:tcW w:w="1985"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村街平均预算控制数</w:t>
            </w:r>
          </w:p>
        </w:tc>
        <w:tc>
          <w:tcPr>
            <w:tcW w:w="3402"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村街平均预算控制数</w:t>
            </w:r>
          </w:p>
        </w:tc>
        <w:tc>
          <w:tcPr>
            <w:tcW w:w="1843"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12万元</w:t>
            </w:r>
          </w:p>
        </w:tc>
        <w:tc>
          <w:tcPr>
            <w:tcW w:w="2155" w:type="dxa"/>
            <w:shd w:val="clear" w:color="auto" w:fill="auto"/>
            <w:vAlign w:val="center"/>
          </w:tcPr>
          <w:p w:rsidR="00C84543" w:rsidRPr="00EB1BBA" w:rsidRDefault="00C84543" w:rsidP="00C84543">
            <w:pPr>
              <w:spacing w:line="300" w:lineRule="exact"/>
              <w:rPr>
                <w:rFonts w:ascii="仿宋" w:eastAsia="仿宋" w:hAnsi="仿宋" w:cs="仿宋"/>
                <w:bCs/>
              </w:rPr>
            </w:pPr>
            <w:r w:rsidRPr="00EB1BBA">
              <w:rPr>
                <w:rFonts w:ascii="仿宋" w:eastAsia="仿宋" w:hAnsi="仿宋" w:cs="仿宋"/>
                <w:bCs/>
              </w:rPr>
              <w:t>三组字【2019】18号，中共三河市委组织部、三河市财政局《关于提高村级组织运转经费保障水平的意见》.三办字【2018】50号、冀财预【2019】67号</w:t>
            </w:r>
          </w:p>
        </w:tc>
      </w:tr>
      <w:tr w:rsidR="00C84543" w:rsidTr="00E84CFC">
        <w:trPr>
          <w:cantSplit/>
          <w:trHeight w:val="369"/>
          <w:jc w:val="center"/>
        </w:trPr>
        <w:tc>
          <w:tcPr>
            <w:tcW w:w="2409" w:type="dxa"/>
            <w:shd w:val="clear" w:color="auto" w:fill="auto"/>
            <w:vAlign w:val="center"/>
          </w:tcPr>
          <w:p w:rsidR="00C84543" w:rsidRDefault="00C84543" w:rsidP="00E84CFC">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rsidR="00C84543" w:rsidRDefault="00C84543" w:rsidP="00C84543">
            <w:pPr>
              <w:spacing w:line="300" w:lineRule="exact"/>
              <w:jc w:val="center"/>
              <w:rPr>
                <w:rFonts w:ascii="仿宋" w:eastAsia="仿宋" w:hAnsi="仿宋" w:cs="仿宋"/>
                <w:bCs/>
              </w:rPr>
            </w:pPr>
            <w:r>
              <w:rPr>
                <w:rFonts w:ascii="仿宋" w:eastAsia="仿宋" w:hAnsi="仿宋" w:cs="仿宋" w:hint="eastAsia"/>
                <w:bCs/>
              </w:rPr>
              <w:t>社会效益指标</w:t>
            </w:r>
          </w:p>
        </w:tc>
        <w:tc>
          <w:tcPr>
            <w:tcW w:w="1985" w:type="dxa"/>
            <w:shd w:val="clear" w:color="auto" w:fill="auto"/>
            <w:vAlign w:val="center"/>
          </w:tcPr>
          <w:p w:rsidR="00C84543" w:rsidRPr="00196611" w:rsidRDefault="00C84543" w:rsidP="00C84543">
            <w:pPr>
              <w:spacing w:line="300" w:lineRule="exact"/>
              <w:jc w:val="center"/>
              <w:rPr>
                <w:rFonts w:ascii="仿宋" w:eastAsia="仿宋" w:hAnsi="仿宋" w:cs="仿宋"/>
                <w:bCs/>
              </w:rPr>
            </w:pPr>
            <w:r w:rsidRPr="00196611">
              <w:rPr>
                <w:rFonts w:ascii="仿宋" w:eastAsia="仿宋" w:hAnsi="仿宋" w:cs="仿宋"/>
                <w:bCs/>
              </w:rPr>
              <w:t>受补助人群生活水平提高程度</w:t>
            </w:r>
          </w:p>
          <w:p w:rsidR="00C84543" w:rsidRDefault="00C84543" w:rsidP="00C84543">
            <w:pPr>
              <w:spacing w:line="300" w:lineRule="exact"/>
              <w:rPr>
                <w:rFonts w:ascii="仿宋" w:eastAsia="仿宋" w:hAnsi="仿宋" w:cs="仿宋"/>
                <w:bCs/>
              </w:rPr>
            </w:pPr>
          </w:p>
        </w:tc>
        <w:tc>
          <w:tcPr>
            <w:tcW w:w="3402" w:type="dxa"/>
            <w:shd w:val="clear" w:color="auto" w:fill="auto"/>
            <w:vAlign w:val="center"/>
          </w:tcPr>
          <w:p w:rsidR="00C84543" w:rsidRPr="00196611" w:rsidRDefault="00C84543" w:rsidP="00C84543">
            <w:pPr>
              <w:spacing w:line="300" w:lineRule="exact"/>
              <w:jc w:val="center"/>
              <w:rPr>
                <w:rFonts w:ascii="仿宋" w:eastAsia="仿宋" w:hAnsi="仿宋" w:cs="仿宋"/>
                <w:bCs/>
              </w:rPr>
            </w:pPr>
            <w:r w:rsidRPr="00196611">
              <w:rPr>
                <w:rFonts w:ascii="仿宋" w:eastAsia="仿宋" w:hAnsi="仿宋" w:cs="仿宋"/>
                <w:bCs/>
              </w:rPr>
              <w:t>受补助人群生活水平提高程度</w:t>
            </w:r>
          </w:p>
          <w:p w:rsidR="00C84543" w:rsidRDefault="00C84543" w:rsidP="00C84543">
            <w:pPr>
              <w:spacing w:line="300" w:lineRule="exact"/>
              <w:rPr>
                <w:rFonts w:ascii="仿宋" w:eastAsia="仿宋" w:hAnsi="仿宋" w:cs="仿宋"/>
                <w:bCs/>
              </w:rPr>
            </w:pPr>
          </w:p>
        </w:tc>
        <w:tc>
          <w:tcPr>
            <w:tcW w:w="1843"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明显提高</w:t>
            </w:r>
          </w:p>
        </w:tc>
        <w:tc>
          <w:tcPr>
            <w:tcW w:w="2155"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rPr>
              <w:t>三组字【2019】18号，中共三河市委组织部、三河市财政局《关于提高村级组织运转经费保障水平的意见》</w:t>
            </w:r>
          </w:p>
        </w:tc>
      </w:tr>
      <w:tr w:rsidR="00C84543" w:rsidTr="00E84CFC">
        <w:trPr>
          <w:cantSplit/>
          <w:trHeight w:val="369"/>
          <w:jc w:val="center"/>
        </w:trPr>
        <w:tc>
          <w:tcPr>
            <w:tcW w:w="2409" w:type="dxa"/>
            <w:shd w:val="clear" w:color="auto" w:fill="auto"/>
            <w:vAlign w:val="center"/>
          </w:tcPr>
          <w:p w:rsidR="00C84543" w:rsidRDefault="00C84543" w:rsidP="00E84CF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84543" w:rsidRDefault="00C84543" w:rsidP="00C84543">
            <w:pPr>
              <w:spacing w:line="300" w:lineRule="exact"/>
              <w:jc w:val="center"/>
              <w:rPr>
                <w:rFonts w:ascii="仿宋" w:eastAsia="仿宋" w:hAnsi="仿宋" w:cs="仿宋"/>
                <w:bCs/>
              </w:rPr>
            </w:pPr>
            <w:r>
              <w:rPr>
                <w:rFonts w:ascii="仿宋" w:eastAsia="仿宋" w:hAnsi="仿宋" w:cs="仿宋" w:hint="eastAsia"/>
                <w:bCs/>
              </w:rPr>
              <w:t>服务对象满意度指标</w:t>
            </w:r>
          </w:p>
        </w:tc>
        <w:tc>
          <w:tcPr>
            <w:tcW w:w="1985"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村干部满意度</w:t>
            </w:r>
          </w:p>
        </w:tc>
        <w:tc>
          <w:tcPr>
            <w:tcW w:w="3402"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通过抽查，满意和较满意的村干部占被抽查对象的比例</w:t>
            </w:r>
          </w:p>
        </w:tc>
        <w:tc>
          <w:tcPr>
            <w:tcW w:w="1843"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≥90%</w:t>
            </w:r>
          </w:p>
        </w:tc>
        <w:tc>
          <w:tcPr>
            <w:tcW w:w="2155" w:type="dxa"/>
            <w:shd w:val="clear" w:color="auto" w:fill="auto"/>
            <w:vAlign w:val="center"/>
          </w:tcPr>
          <w:p w:rsidR="00C84543" w:rsidRDefault="00C84543" w:rsidP="00C84543">
            <w:pPr>
              <w:spacing w:line="300" w:lineRule="exact"/>
              <w:rPr>
                <w:rFonts w:ascii="仿宋" w:eastAsia="仿宋" w:hAnsi="仿宋" w:cs="仿宋"/>
                <w:bCs/>
              </w:rPr>
            </w:pPr>
            <w:r>
              <w:rPr>
                <w:rFonts w:ascii="仿宋" w:eastAsia="仿宋" w:hAnsi="仿宋" w:cs="仿宋" w:hint="eastAsia"/>
                <w:bCs/>
              </w:rPr>
              <w:t>问卷调查</w:t>
            </w:r>
          </w:p>
        </w:tc>
      </w:tr>
    </w:tbl>
    <w:p w:rsidR="00C84543" w:rsidRDefault="00C84543" w:rsidP="00C84543">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4</w:t>
      </w:r>
      <w:r>
        <w:rPr>
          <w:rFonts w:ascii="Times New Roman" w:eastAsia="仿宋_GB2312" w:hAnsi="Times New Roman" w:cs="Times New Roman"/>
          <w:sz w:val="28"/>
        </w:rPr>
        <w:t>.</w:t>
      </w:r>
      <w:r>
        <w:rPr>
          <w:rFonts w:ascii="Times New Roman" w:eastAsia="仿宋_GB2312" w:hAnsi="Times New Roman" w:cs="Times New Roman" w:hint="eastAsia"/>
          <w:sz w:val="28"/>
        </w:rPr>
        <w:t>档案业务经费</w:t>
      </w:r>
      <w:r>
        <w:rPr>
          <w:rFonts w:ascii="Times New Roman" w:eastAsia="仿宋_GB2312" w:hAnsi="Times New Roman" w:cs="Times New Roman"/>
          <w:sz w:val="28"/>
        </w:rPr>
        <w:t>绩效目标表</w:t>
      </w:r>
    </w:p>
    <w:p w:rsidR="00C84543" w:rsidRDefault="00C84543" w:rsidP="00C84543">
      <w:pPr>
        <w:autoSpaceDE w:val="0"/>
        <w:autoSpaceDN w:val="0"/>
        <w:adjustRightInd w:val="0"/>
        <w:spacing w:line="584" w:lineRule="exact"/>
        <w:jc w:val="left"/>
        <w:rPr>
          <w:rFonts w:ascii="Times New Roman" w:eastAsia="黑体" w:hAnsi="黑体" w:cs="Times New Roman"/>
          <w:color w:val="FF0000"/>
          <w:sz w:val="44"/>
          <w:szCs w:val="44"/>
        </w:rPr>
      </w:pP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C84543" w:rsidP="00C84543">
            <w:pPr>
              <w:spacing w:line="584" w:lineRule="exact"/>
              <w:rPr>
                <w:rFonts w:ascii="Times New Roman" w:eastAsia="仿宋_GB2312" w:hAnsi="Times New Roman" w:cs="Times New Roman"/>
                <w:b/>
              </w:rPr>
            </w:pPr>
            <w:r w:rsidRPr="001E338F">
              <w:rPr>
                <w:rFonts w:ascii="仿宋" w:eastAsia="仿宋" w:hAnsi="仿宋" w:cs="仿宋"/>
                <w:szCs w:val="21"/>
              </w:rPr>
              <w:t>按时拨付经费，确保档案工作顺利开展。</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84543" w:rsidTr="00C84543">
        <w:trPr>
          <w:cantSplit/>
          <w:trHeight w:val="369"/>
          <w:jc w:val="center"/>
        </w:trPr>
        <w:tc>
          <w:tcPr>
            <w:tcW w:w="2409" w:type="dxa"/>
            <w:vMerge w:val="restart"/>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保障办公人数</w:t>
            </w: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保障办公人数</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73人</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关于将档案业务经费列入财政预算的通知（[2021]-72）</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运转保障率</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各项日常工作保障率</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关于将档案业务经费列入财政预算的通知（[2021]-72）</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经费保障及时性</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及时保障各项日常办公需要</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及时保障</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关于将档案业务经费列入财政预算的通知（[2021]-72）</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Pr="00F411CD" w:rsidRDefault="00C84543" w:rsidP="00C84543">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人均成本</w:t>
            </w:r>
          </w:p>
          <w:p w:rsidR="00C84543" w:rsidRPr="00F411CD"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人均成本</w:t>
            </w:r>
          </w:p>
          <w:p w:rsidR="00C84543" w:rsidRPr="001E338F" w:rsidRDefault="00C84543" w:rsidP="00C84543">
            <w:pPr>
              <w:spacing w:line="300" w:lineRule="exact"/>
              <w:jc w:val="left"/>
              <w:rPr>
                <w:rFonts w:ascii="仿宋" w:eastAsia="仿宋" w:hAnsi="仿宋" w:cs="仿宋"/>
                <w:szCs w:val="21"/>
              </w:rPr>
            </w:pPr>
          </w:p>
        </w:tc>
        <w:tc>
          <w:tcPr>
            <w:tcW w:w="1843"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68.5元/年/人</w:t>
            </w:r>
          </w:p>
        </w:tc>
        <w:tc>
          <w:tcPr>
            <w:tcW w:w="2155"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关于将档案业务经费列入财政预算的通知（[2021]-72）</w:t>
            </w:r>
          </w:p>
        </w:tc>
      </w:tr>
      <w:tr w:rsidR="00C84543" w:rsidTr="00C84543">
        <w:trPr>
          <w:cantSplit/>
          <w:trHeight w:val="369"/>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保障日常办公需要，维持单位正常运转</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保障日常办公需要，维持单位正常运转</w:t>
            </w:r>
          </w:p>
          <w:p w:rsidR="00C84543" w:rsidRDefault="00C84543" w:rsidP="00C84543">
            <w:pPr>
              <w:spacing w:line="300" w:lineRule="exact"/>
              <w:jc w:val="left"/>
              <w:rPr>
                <w:rFonts w:ascii="仿宋" w:eastAsia="仿宋" w:hAnsi="仿宋" w:cs="仿宋"/>
                <w:szCs w:val="21"/>
              </w:rPr>
            </w:pP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维持单位正常运转</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关于将档案业务经费列入财政预算的通知（[2021]-72）</w:t>
            </w:r>
          </w:p>
        </w:tc>
      </w:tr>
      <w:tr w:rsidR="00C84543" w:rsidTr="00C84543">
        <w:trPr>
          <w:cantSplit/>
          <w:trHeight w:val="369"/>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机关单位工作人员满意度（%）</w:t>
            </w: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机关单位工作人员满意度（%）</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≥95%</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问卷调查</w:t>
            </w:r>
          </w:p>
        </w:tc>
      </w:tr>
    </w:tbl>
    <w:p w:rsidR="00C84543" w:rsidRDefault="00C84543" w:rsidP="00C84543">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5</w:t>
      </w:r>
      <w:r>
        <w:rPr>
          <w:rFonts w:ascii="Times New Roman" w:eastAsia="仿宋_GB2312" w:hAnsi="Times New Roman" w:cs="Times New Roman"/>
          <w:sz w:val="28"/>
        </w:rPr>
        <w:t>.</w:t>
      </w:r>
      <w:r>
        <w:rPr>
          <w:rFonts w:ascii="Times New Roman" w:eastAsia="仿宋_GB2312" w:hAnsi="Times New Roman" w:cs="Times New Roman" w:hint="eastAsia"/>
          <w:sz w:val="28"/>
        </w:rPr>
        <w:t>服务群众专项经费</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C84543" w:rsidP="00C84543">
            <w:pPr>
              <w:spacing w:line="584" w:lineRule="exact"/>
              <w:rPr>
                <w:rFonts w:ascii="Times New Roman" w:eastAsia="仿宋_GB2312" w:hAnsi="Times New Roman" w:cs="Times New Roman"/>
                <w:b/>
              </w:rPr>
            </w:pPr>
            <w:r w:rsidRPr="001E338F">
              <w:rPr>
                <w:rFonts w:ascii="仿宋" w:eastAsia="仿宋" w:hAnsi="仿宋" w:cs="仿宋"/>
                <w:szCs w:val="21"/>
              </w:rPr>
              <w:t>通过支付该项资金，解决村级正常运转及基础设施维护费，提高村级公共服务保障水平，改善农村生活条件，加快城乡一体化进程。</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84543" w:rsidTr="00C84543">
        <w:trPr>
          <w:cantSplit/>
          <w:trHeight w:val="369"/>
          <w:jc w:val="center"/>
        </w:trPr>
        <w:tc>
          <w:tcPr>
            <w:tcW w:w="2409" w:type="dxa"/>
            <w:vMerge w:val="restart"/>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惠及村街</w:t>
            </w: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保障村街数量</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55个</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三政办【2019】21号</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运转保障率</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各项日常工作保障率</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三政办【2019】21号</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经费保障及时性</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及时保障各项日常办公需要</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及时保障</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三政办【2019】21号</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Pr="00F411CD" w:rsidRDefault="00C84543" w:rsidP="00C84543">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村街平均预算控制数</w:t>
            </w:r>
          </w:p>
          <w:p w:rsidR="00C84543" w:rsidRPr="00F411CD"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村街平均预算控制数</w:t>
            </w:r>
          </w:p>
          <w:p w:rsidR="00C84543" w:rsidRPr="001E338F" w:rsidRDefault="00C84543" w:rsidP="00C84543">
            <w:pPr>
              <w:spacing w:line="300" w:lineRule="exact"/>
              <w:jc w:val="left"/>
              <w:rPr>
                <w:rFonts w:ascii="仿宋" w:eastAsia="仿宋" w:hAnsi="仿宋" w:cs="仿宋"/>
                <w:szCs w:val="21"/>
              </w:rPr>
            </w:pPr>
          </w:p>
        </w:tc>
        <w:tc>
          <w:tcPr>
            <w:tcW w:w="1843"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Pr>
                <w:rFonts w:ascii="仿宋" w:eastAsia="仿宋" w:hAnsi="仿宋" w:cs="仿宋" w:hint="eastAsia"/>
                <w:szCs w:val="21"/>
              </w:rPr>
              <w:t>22.94</w:t>
            </w:r>
            <w:r w:rsidRPr="001E338F">
              <w:rPr>
                <w:rFonts w:ascii="仿宋" w:eastAsia="仿宋" w:hAnsi="仿宋" w:cs="仿宋"/>
                <w:szCs w:val="21"/>
              </w:rPr>
              <w:t>万元</w:t>
            </w:r>
          </w:p>
        </w:tc>
        <w:tc>
          <w:tcPr>
            <w:tcW w:w="2155"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三政办【2019】21号</w:t>
            </w:r>
          </w:p>
        </w:tc>
      </w:tr>
      <w:tr w:rsidR="00C84543" w:rsidTr="00C84543">
        <w:trPr>
          <w:cantSplit/>
          <w:trHeight w:val="369"/>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保障日常办公需要，维持村街正常运转</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保障日常办公需要，维持村街正常运转</w:t>
            </w:r>
          </w:p>
          <w:p w:rsidR="00C84543" w:rsidRDefault="00C84543" w:rsidP="00C84543">
            <w:pPr>
              <w:spacing w:line="300" w:lineRule="exact"/>
              <w:jc w:val="left"/>
              <w:rPr>
                <w:rFonts w:ascii="仿宋" w:eastAsia="仿宋" w:hAnsi="仿宋" w:cs="仿宋"/>
                <w:szCs w:val="21"/>
              </w:rPr>
            </w:pP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维持村街正常运转</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三政办【2019】21号</w:t>
            </w:r>
          </w:p>
        </w:tc>
      </w:tr>
      <w:tr w:rsidR="00C84543" w:rsidTr="00C84543">
        <w:trPr>
          <w:cantSplit/>
          <w:trHeight w:val="369"/>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村民满意度</w:t>
            </w:r>
          </w:p>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w:t>
            </w: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村民满意度</w:t>
            </w:r>
          </w:p>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≥95%</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问卷调查</w:t>
            </w:r>
          </w:p>
        </w:tc>
      </w:tr>
    </w:tbl>
    <w:p w:rsidR="00C84543" w:rsidRDefault="00C84543" w:rsidP="00C84543">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6</w:t>
      </w:r>
      <w:r>
        <w:rPr>
          <w:rFonts w:ascii="Times New Roman" w:eastAsia="仿宋_GB2312" w:hAnsi="Times New Roman" w:cs="Times New Roman"/>
          <w:sz w:val="28"/>
        </w:rPr>
        <w:t>.</w:t>
      </w:r>
      <w:r>
        <w:rPr>
          <w:rFonts w:ascii="Times New Roman" w:eastAsia="仿宋_GB2312" w:hAnsi="Times New Roman" w:cs="Times New Roman" w:hint="eastAsia"/>
          <w:sz w:val="28"/>
        </w:rPr>
        <w:t>辅助性岗位专项资金</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C84543" w:rsidP="00C84543">
            <w:pPr>
              <w:spacing w:line="584" w:lineRule="exact"/>
              <w:rPr>
                <w:rFonts w:ascii="Times New Roman" w:eastAsia="仿宋_GB2312" w:hAnsi="Times New Roman" w:cs="Times New Roman"/>
                <w:b/>
              </w:rPr>
            </w:pPr>
            <w:r w:rsidRPr="001E338F">
              <w:rPr>
                <w:rFonts w:ascii="仿宋" w:eastAsia="仿宋" w:hAnsi="仿宋" w:cs="仿宋"/>
                <w:szCs w:val="21"/>
              </w:rPr>
              <w:t>通过支付该笔资金，保证辅助性岗位工作人员的工资及各项保险。</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84543" w:rsidTr="00C84543">
        <w:trPr>
          <w:cantSplit/>
          <w:trHeight w:val="369"/>
          <w:jc w:val="center"/>
        </w:trPr>
        <w:tc>
          <w:tcPr>
            <w:tcW w:w="2409" w:type="dxa"/>
            <w:vMerge w:val="restart"/>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产出指标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安排退役军人人数</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安排退役军人人数</w:t>
            </w:r>
          </w:p>
          <w:p w:rsidR="00C84543" w:rsidRDefault="00C84543" w:rsidP="00C84543">
            <w:pPr>
              <w:spacing w:line="300" w:lineRule="exact"/>
              <w:jc w:val="left"/>
              <w:rPr>
                <w:rFonts w:ascii="仿宋" w:eastAsia="仿宋" w:hAnsi="仿宋" w:cs="仿宋"/>
                <w:szCs w:val="21"/>
              </w:rPr>
            </w:pP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8人</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资金发放准确率</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反映资金发放范围准确性情况</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工资发放及时率</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工资发放及时率</w:t>
            </w:r>
          </w:p>
          <w:p w:rsidR="00C84543" w:rsidRDefault="00C84543" w:rsidP="00C84543">
            <w:pPr>
              <w:spacing w:line="300" w:lineRule="exact"/>
              <w:jc w:val="left"/>
              <w:rPr>
                <w:rFonts w:ascii="仿宋" w:eastAsia="仿宋" w:hAnsi="仿宋" w:cs="仿宋"/>
                <w:szCs w:val="21"/>
              </w:rPr>
            </w:pP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Pr="00F411CD" w:rsidRDefault="00C84543" w:rsidP="00C84543">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人均发放水平</w:t>
            </w:r>
          </w:p>
          <w:p w:rsidR="00C84543" w:rsidRPr="00F411CD"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人均发放水平</w:t>
            </w:r>
          </w:p>
          <w:p w:rsidR="00C84543" w:rsidRPr="001E338F" w:rsidRDefault="00C84543" w:rsidP="00C84543">
            <w:pPr>
              <w:spacing w:line="300" w:lineRule="exact"/>
              <w:jc w:val="left"/>
              <w:rPr>
                <w:rFonts w:ascii="仿宋" w:eastAsia="仿宋" w:hAnsi="仿宋" w:cs="仿宋"/>
                <w:szCs w:val="21"/>
              </w:rPr>
            </w:pPr>
          </w:p>
        </w:tc>
        <w:tc>
          <w:tcPr>
            <w:tcW w:w="1843"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Pr>
                <w:rFonts w:ascii="仿宋" w:eastAsia="仿宋" w:hAnsi="仿宋" w:cs="仿宋" w:hint="eastAsia"/>
                <w:szCs w:val="21"/>
              </w:rPr>
              <w:t>6.6725</w:t>
            </w:r>
            <w:r w:rsidRPr="001E338F">
              <w:rPr>
                <w:rFonts w:ascii="仿宋" w:eastAsia="仿宋" w:hAnsi="仿宋" w:cs="仿宋"/>
                <w:szCs w:val="21"/>
              </w:rPr>
              <w:t>万元/年/人</w:t>
            </w:r>
          </w:p>
        </w:tc>
        <w:tc>
          <w:tcPr>
            <w:tcW w:w="2155"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C84543" w:rsidTr="00C84543">
        <w:trPr>
          <w:cantSplit/>
          <w:trHeight w:val="369"/>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加强工作人员归属感，保持干部队伍稳定</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通过按时按标准发放工资福利等，进一步增强干部职工得归属感，保持干部队伍相对稳定，保障办公正常运转</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保持干部队伍相对稳定，保证工作正常运转</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C84543" w:rsidTr="00C84543">
        <w:trPr>
          <w:cantSplit/>
          <w:trHeight w:val="369"/>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辅岗人员满意度</w:t>
            </w:r>
          </w:p>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w:t>
            </w: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辅岗人员满意度</w:t>
            </w:r>
          </w:p>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≥95%</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问卷调查</w:t>
            </w:r>
          </w:p>
        </w:tc>
      </w:tr>
    </w:tbl>
    <w:p w:rsidR="00C84543" w:rsidRDefault="00C84543" w:rsidP="00C84543">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7</w:t>
      </w:r>
      <w:r>
        <w:rPr>
          <w:rFonts w:ascii="Times New Roman" w:eastAsia="仿宋_GB2312" w:hAnsi="Times New Roman" w:cs="Times New Roman"/>
          <w:sz w:val="28"/>
        </w:rPr>
        <w:t>.</w:t>
      </w:r>
      <w:r>
        <w:rPr>
          <w:rFonts w:ascii="Times New Roman" w:eastAsia="仿宋_GB2312" w:hAnsi="Times New Roman" w:cs="Times New Roman" w:hint="eastAsia"/>
          <w:sz w:val="28"/>
        </w:rPr>
        <w:t>绿化造林经费</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C84543" w:rsidP="00C84543">
            <w:pPr>
              <w:spacing w:line="584" w:lineRule="exact"/>
              <w:rPr>
                <w:rFonts w:ascii="Times New Roman" w:eastAsia="仿宋_GB2312" w:hAnsi="Times New Roman" w:cs="Times New Roman"/>
                <w:b/>
              </w:rPr>
            </w:pPr>
            <w:r w:rsidRPr="001E338F">
              <w:rPr>
                <w:rFonts w:ascii="仿宋" w:eastAsia="仿宋" w:hAnsi="仿宋" w:cs="仿宋"/>
                <w:szCs w:val="21"/>
              </w:rPr>
              <w:t>通过支付该项该笔资金，使得补贴及时发放到位，更好调动造林积极性，使域内空气环境得到改善。</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C84543" w:rsidTr="00C84543">
        <w:trPr>
          <w:cantSplit/>
          <w:trHeight w:val="369"/>
          <w:jc w:val="center"/>
        </w:trPr>
        <w:tc>
          <w:tcPr>
            <w:tcW w:w="2409" w:type="dxa"/>
            <w:vMerge w:val="restart"/>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绿化造林亩数</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自主造林面积</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4370.37亩</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历年三河市造林绿化政策文件</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绿化成活率（≥**%）</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绿化成活率（≥**%）</w:t>
            </w:r>
          </w:p>
          <w:p w:rsidR="00C84543" w:rsidRDefault="00C84543" w:rsidP="00C84543">
            <w:pPr>
              <w:spacing w:line="300" w:lineRule="exact"/>
              <w:jc w:val="left"/>
              <w:rPr>
                <w:rFonts w:ascii="仿宋" w:eastAsia="仿宋" w:hAnsi="仿宋" w:cs="仿宋"/>
                <w:szCs w:val="21"/>
              </w:rPr>
            </w:pP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≥80%</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历年三河市造林绿化政策文件</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资金发放及时率</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资金发放及时率</w:t>
            </w:r>
          </w:p>
          <w:p w:rsidR="00C84543" w:rsidRDefault="00C84543" w:rsidP="00C84543">
            <w:pPr>
              <w:spacing w:line="300" w:lineRule="exact"/>
              <w:jc w:val="left"/>
              <w:rPr>
                <w:rFonts w:ascii="仿宋" w:eastAsia="仿宋" w:hAnsi="仿宋" w:cs="仿宋"/>
                <w:szCs w:val="21"/>
              </w:rPr>
            </w:pP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历年三河市造林绿化政策文件</w:t>
            </w:r>
          </w:p>
        </w:tc>
      </w:tr>
      <w:tr w:rsidR="00C84543" w:rsidTr="00C84543">
        <w:trPr>
          <w:cantSplit/>
          <w:trHeight w:val="369"/>
          <w:jc w:val="center"/>
        </w:trPr>
        <w:tc>
          <w:tcPr>
            <w:tcW w:w="2409" w:type="dxa"/>
            <w:vMerge/>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C84543" w:rsidRPr="00F411CD" w:rsidRDefault="00C84543" w:rsidP="00C84543">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每亩造林补助成本</w:t>
            </w:r>
          </w:p>
          <w:p w:rsidR="00C84543" w:rsidRPr="00F411CD"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每亩造林补助成本情况</w:t>
            </w:r>
          </w:p>
        </w:tc>
        <w:tc>
          <w:tcPr>
            <w:tcW w:w="1843"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1200元/亩</w:t>
            </w:r>
          </w:p>
        </w:tc>
        <w:tc>
          <w:tcPr>
            <w:tcW w:w="2155" w:type="dxa"/>
            <w:shd w:val="clear" w:color="auto" w:fill="auto"/>
            <w:vAlign w:val="center"/>
          </w:tcPr>
          <w:p w:rsidR="00C84543" w:rsidRPr="001E338F"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历年三河市造林绿化政策文件</w:t>
            </w:r>
          </w:p>
        </w:tc>
      </w:tr>
      <w:tr w:rsidR="00C84543" w:rsidTr="00C84543">
        <w:trPr>
          <w:cantSplit/>
          <w:trHeight w:val="369"/>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林木保有率</w:t>
            </w:r>
          </w:p>
          <w:p w:rsidR="00C84543" w:rsidRDefault="00C84543" w:rsidP="00C84543">
            <w:pPr>
              <w:spacing w:line="300" w:lineRule="exact"/>
              <w:jc w:val="left"/>
              <w:rPr>
                <w:rFonts w:ascii="仿宋" w:eastAsia="仿宋" w:hAnsi="仿宋" w:cs="仿宋"/>
                <w:szCs w:val="21"/>
              </w:rPr>
            </w:pPr>
          </w:p>
        </w:tc>
        <w:tc>
          <w:tcPr>
            <w:tcW w:w="3402"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反映一定时间林木保有率</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≥80%</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历年三河市造林绿化政策文件</w:t>
            </w:r>
          </w:p>
        </w:tc>
      </w:tr>
      <w:tr w:rsidR="00C84543" w:rsidTr="00C84543">
        <w:trPr>
          <w:cantSplit/>
          <w:trHeight w:val="369"/>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自主造林户主满意度</w:t>
            </w:r>
          </w:p>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w:t>
            </w:r>
          </w:p>
        </w:tc>
        <w:tc>
          <w:tcPr>
            <w:tcW w:w="3402" w:type="dxa"/>
            <w:shd w:val="clear" w:color="auto" w:fill="auto"/>
            <w:vAlign w:val="center"/>
          </w:tcPr>
          <w:p w:rsidR="00C84543" w:rsidRPr="001E338F" w:rsidRDefault="00C84543" w:rsidP="00C84543">
            <w:pPr>
              <w:pStyle w:val="20"/>
              <w:rPr>
                <w:rFonts w:ascii="仿宋" w:eastAsia="仿宋" w:hAnsi="仿宋" w:cs="仿宋"/>
                <w:kern w:val="2"/>
                <w:szCs w:val="21"/>
                <w:lang w:eastAsia="zh-CN"/>
              </w:rPr>
            </w:pPr>
            <w:r w:rsidRPr="001E338F">
              <w:rPr>
                <w:rFonts w:ascii="仿宋" w:eastAsia="仿宋" w:hAnsi="仿宋" w:cs="仿宋"/>
                <w:kern w:val="2"/>
                <w:szCs w:val="21"/>
                <w:lang w:eastAsia="zh-CN"/>
              </w:rPr>
              <w:t>自主造林户主满意度</w:t>
            </w:r>
          </w:p>
          <w:p w:rsidR="00C84543" w:rsidRDefault="00C84543" w:rsidP="00C84543">
            <w:pPr>
              <w:spacing w:line="300" w:lineRule="exact"/>
              <w:jc w:val="left"/>
              <w:rPr>
                <w:rFonts w:ascii="仿宋" w:eastAsia="仿宋" w:hAnsi="仿宋" w:cs="仿宋"/>
                <w:szCs w:val="21"/>
              </w:rPr>
            </w:pPr>
            <w:r w:rsidRPr="001E338F">
              <w:rPr>
                <w:rFonts w:ascii="仿宋" w:eastAsia="仿宋" w:hAnsi="仿宋" w:cs="仿宋"/>
                <w:szCs w:val="21"/>
              </w:rPr>
              <w:t>（%）</w:t>
            </w:r>
          </w:p>
        </w:tc>
        <w:tc>
          <w:tcPr>
            <w:tcW w:w="1843"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≥95%</w:t>
            </w:r>
          </w:p>
        </w:tc>
        <w:tc>
          <w:tcPr>
            <w:tcW w:w="2155" w:type="dxa"/>
            <w:shd w:val="clear" w:color="auto" w:fill="auto"/>
            <w:vAlign w:val="center"/>
          </w:tcPr>
          <w:p w:rsidR="00C84543" w:rsidRDefault="00C84543" w:rsidP="00C84543">
            <w:pPr>
              <w:spacing w:line="300" w:lineRule="exact"/>
              <w:jc w:val="left"/>
              <w:rPr>
                <w:rFonts w:ascii="仿宋" w:eastAsia="仿宋" w:hAnsi="仿宋" w:cs="仿宋"/>
                <w:szCs w:val="21"/>
              </w:rPr>
            </w:pPr>
            <w:r>
              <w:rPr>
                <w:rFonts w:ascii="仿宋" w:eastAsia="仿宋" w:hAnsi="仿宋" w:cs="仿宋" w:hint="eastAsia"/>
                <w:szCs w:val="21"/>
              </w:rPr>
              <w:t>问卷调查</w:t>
            </w:r>
          </w:p>
        </w:tc>
      </w:tr>
    </w:tbl>
    <w:p w:rsidR="00156B8F" w:rsidRDefault="00156B8F" w:rsidP="00156B8F">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8</w:t>
      </w:r>
      <w:r>
        <w:rPr>
          <w:rFonts w:ascii="Times New Roman" w:eastAsia="仿宋_GB2312" w:hAnsi="Times New Roman" w:cs="Times New Roman"/>
          <w:sz w:val="28"/>
        </w:rPr>
        <w:t>.</w:t>
      </w:r>
      <w:r>
        <w:rPr>
          <w:rFonts w:ascii="Times New Roman" w:eastAsia="仿宋_GB2312" w:hAnsi="Times New Roman" w:cs="Times New Roman" w:hint="eastAsia"/>
          <w:sz w:val="28"/>
        </w:rPr>
        <w:t>农村独生子女父母奖励金</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156B8F" w:rsidP="00C84543">
            <w:pPr>
              <w:spacing w:line="584" w:lineRule="exact"/>
              <w:rPr>
                <w:rFonts w:ascii="Times New Roman" w:eastAsia="仿宋_GB2312" w:hAnsi="Times New Roman" w:cs="Times New Roman"/>
                <w:b/>
              </w:rPr>
            </w:pPr>
            <w:r w:rsidRPr="001E338F">
              <w:rPr>
                <w:rFonts w:ascii="仿宋" w:eastAsia="仿宋" w:hAnsi="仿宋" w:cs="仿宋"/>
                <w:szCs w:val="21"/>
              </w:rPr>
              <w:t>通过发放农村独生子女费实现对独生子女家庭生活基本保障。</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56B8F" w:rsidTr="00C84543">
        <w:trPr>
          <w:cantSplit/>
          <w:trHeight w:val="369"/>
          <w:jc w:val="center"/>
        </w:trPr>
        <w:tc>
          <w:tcPr>
            <w:tcW w:w="2409" w:type="dxa"/>
            <w:vMerge w:val="restart"/>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产出指标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享受独生子女奖励人数</w:t>
            </w:r>
          </w:p>
          <w:p w:rsidR="00156B8F"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享受独生子女奖励人数</w:t>
            </w:r>
          </w:p>
          <w:p w:rsidR="00156B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hint="eastAsia"/>
                <w:szCs w:val="21"/>
              </w:rPr>
              <w:t>2500人</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关于做好独生子女父母奖励金预算管理工作的通知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合规率</w:t>
            </w:r>
          </w:p>
          <w:p w:rsidR="00156B8F"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领取人数合规率</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关于做好独生子女父母奖励金预算管理工作的通知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按时发放率</w:t>
            </w:r>
          </w:p>
          <w:p w:rsidR="00156B8F"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资金发放及时率</w:t>
            </w:r>
          </w:p>
          <w:p w:rsidR="00156B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关于做好独生子女父母奖励金预算管理工作的通知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Pr="00F411CD" w:rsidRDefault="00156B8F"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人均预算控制数</w:t>
            </w:r>
          </w:p>
          <w:p w:rsidR="00156B8F" w:rsidRPr="00F411CD"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人均预算控制数</w:t>
            </w:r>
          </w:p>
          <w:p w:rsidR="00156B8F" w:rsidRPr="001E33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120元/人</w:t>
            </w:r>
          </w:p>
        </w:tc>
        <w:tc>
          <w:tcPr>
            <w:tcW w:w="2155" w:type="dxa"/>
            <w:shd w:val="clear" w:color="auto" w:fill="auto"/>
            <w:vAlign w:val="center"/>
          </w:tcPr>
          <w:p w:rsidR="00156B8F" w:rsidRPr="001E33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关于做好独生子女父母奖励金预算管理工作的通知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对独生子女生活家庭基本保障</w:t>
            </w: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反映对独生子女生活家庭基本保障的情况</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基本保障</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关于做好独生子女父母奖励金预算管理工作的通知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受补贴人员满意度</w:t>
            </w:r>
          </w:p>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w:t>
            </w: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受补贴人员满意度</w:t>
            </w:r>
          </w:p>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≥95%</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问卷调查</w:t>
            </w:r>
          </w:p>
        </w:tc>
      </w:tr>
    </w:tbl>
    <w:p w:rsidR="00156B8F" w:rsidRDefault="00156B8F" w:rsidP="00156B8F">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9</w:t>
      </w:r>
      <w:r>
        <w:rPr>
          <w:rFonts w:ascii="Times New Roman" w:eastAsia="仿宋_GB2312" w:hAnsi="Times New Roman" w:cs="Times New Roman"/>
          <w:sz w:val="28"/>
        </w:rPr>
        <w:t>.</w:t>
      </w:r>
      <w:r>
        <w:rPr>
          <w:rFonts w:ascii="Times New Roman" w:eastAsia="仿宋_GB2312" w:hAnsi="Times New Roman" w:cs="Times New Roman" w:hint="eastAsia"/>
          <w:sz w:val="28"/>
        </w:rPr>
        <w:t>农村燃气协管员工资</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156B8F" w:rsidP="00C84543">
            <w:pPr>
              <w:spacing w:line="584" w:lineRule="exact"/>
              <w:rPr>
                <w:rFonts w:ascii="Times New Roman" w:eastAsia="仿宋_GB2312" w:hAnsi="Times New Roman" w:cs="Times New Roman"/>
                <w:b/>
              </w:rPr>
            </w:pPr>
            <w:r w:rsidRPr="001E338F">
              <w:rPr>
                <w:rFonts w:ascii="仿宋" w:eastAsia="仿宋" w:hAnsi="仿宋" w:cs="仿宋"/>
                <w:szCs w:val="21"/>
              </w:rPr>
              <w:t>按时拨付协管员工资，保障办公正常运转。</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56B8F" w:rsidTr="00C84543">
        <w:trPr>
          <w:cantSplit/>
          <w:trHeight w:val="369"/>
          <w:jc w:val="center"/>
        </w:trPr>
        <w:tc>
          <w:tcPr>
            <w:tcW w:w="2409" w:type="dxa"/>
            <w:vMerge w:val="restart"/>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保障人数</w:t>
            </w:r>
          </w:p>
          <w:p w:rsidR="00156B8F"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保障总人数</w:t>
            </w:r>
          </w:p>
          <w:p w:rsidR="00156B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hint="eastAsia"/>
                <w:szCs w:val="21"/>
              </w:rPr>
              <w:t>70人</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三河市农村燃气安全协管员管理意见（暂行）、三河市气代煤工程推进工作领导小组办公室关于进一步明确农村燃气安全协管员日常管理工作的通知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工资(福利)等发放精准性</w:t>
            </w:r>
          </w:p>
          <w:p w:rsidR="00156B8F"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工资福利等发放人员范围的精准性和发放数据的准确性</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三河市农村燃气安全协管员管理意见（暂行）、三河市气代煤工程推进工作领导小组办公室关于进一步明确农村燃气安全协管员日常管理工作的通知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按时发放率</w:t>
            </w:r>
          </w:p>
          <w:p w:rsidR="00156B8F"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资金发放及时率</w:t>
            </w:r>
          </w:p>
          <w:p w:rsidR="00156B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三河市农村燃气安全协管员管理意见（暂行）、三河市气代煤工程推进工作领导小组办公室关于进一步明确农村燃气安全协管员日常管理工作的通知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Pr="00F411CD" w:rsidRDefault="00156B8F"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人均预算控制数</w:t>
            </w:r>
          </w:p>
          <w:p w:rsidR="00156B8F" w:rsidRPr="00F411CD"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人均预算控制数</w:t>
            </w:r>
          </w:p>
          <w:p w:rsidR="00156B8F" w:rsidRPr="001E33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2万元/年/人</w:t>
            </w:r>
          </w:p>
        </w:tc>
        <w:tc>
          <w:tcPr>
            <w:tcW w:w="2155" w:type="dxa"/>
            <w:shd w:val="clear" w:color="auto" w:fill="auto"/>
            <w:vAlign w:val="center"/>
          </w:tcPr>
          <w:p w:rsidR="00156B8F" w:rsidRPr="001E33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三河市农村燃气安全协管员管理意见（暂行）、三河市气代煤工程推进工作领导小组办公室关于进一步明确农村燃气安全协管员日常管理工作的通知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工资福利等发放人员范围的精准性和发放数据的准确性</w:t>
            </w:r>
          </w:p>
          <w:p w:rsidR="00156B8F"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通过按时按标准发放工资福利等，进一步增强干部职工得归属感，保持干部队伍相对稳定，保障办公正常运转</w:t>
            </w:r>
          </w:p>
        </w:tc>
        <w:tc>
          <w:tcPr>
            <w:tcW w:w="1843"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保持干部队伍相对稳定</w:t>
            </w:r>
          </w:p>
        </w:tc>
        <w:tc>
          <w:tcPr>
            <w:tcW w:w="215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三河市农村燃气安全协管员管理意见（暂行）、三河市气代煤工程推进工作领导小组办公室关于进一步明确农村燃气安全协管员日常管理工作的通知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协管员满意度（%）</w:t>
            </w: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协管员满意度（%）</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≥95%</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问卷调查</w:t>
            </w:r>
          </w:p>
        </w:tc>
      </w:tr>
    </w:tbl>
    <w:p w:rsidR="00156B8F" w:rsidRDefault="00156B8F" w:rsidP="00156B8F">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10</w:t>
      </w:r>
      <w:r>
        <w:rPr>
          <w:rFonts w:ascii="Times New Roman" w:eastAsia="仿宋_GB2312" w:hAnsi="Times New Roman" w:cs="Times New Roman"/>
          <w:sz w:val="28"/>
        </w:rPr>
        <w:t>.</w:t>
      </w:r>
      <w:r>
        <w:rPr>
          <w:rFonts w:ascii="Times New Roman" w:eastAsia="仿宋_GB2312" w:hAnsi="Times New Roman" w:cs="Times New Roman" w:hint="eastAsia"/>
          <w:sz w:val="28"/>
        </w:rPr>
        <w:t>其他专项业务费</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C84543" w:rsidRDefault="00156B8F" w:rsidP="00C84543">
            <w:pPr>
              <w:spacing w:line="584" w:lineRule="exact"/>
              <w:rPr>
                <w:rFonts w:ascii="Times New Roman" w:eastAsia="仿宋_GB2312" w:hAnsi="Times New Roman" w:cs="Times New Roman"/>
                <w:b/>
              </w:rPr>
            </w:pPr>
            <w:r w:rsidRPr="001E338F">
              <w:rPr>
                <w:rFonts w:ascii="Times New Roman" w:eastAsia="仿宋_GB2312" w:hAnsi="Times New Roman" w:cs="Times New Roman"/>
              </w:rPr>
              <w:t>支付政府占用土地租金，使域内各项综合业务管理能力得以提升，大力支持上级</w:t>
            </w:r>
            <w:r w:rsidR="00D24F4D">
              <w:rPr>
                <w:rFonts w:ascii="Times New Roman" w:eastAsia="仿宋_GB2312" w:hAnsi="Times New Roman" w:cs="Times New Roman"/>
              </w:rPr>
              <w:t>单位</w:t>
            </w:r>
            <w:r w:rsidRPr="001E338F">
              <w:rPr>
                <w:rFonts w:ascii="Times New Roman" w:eastAsia="仿宋_GB2312" w:hAnsi="Times New Roman" w:cs="Times New Roman"/>
              </w:rPr>
              <w:t>布置的各项任务。</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56B8F" w:rsidTr="00C84543">
        <w:trPr>
          <w:cantSplit/>
          <w:trHeight w:val="369"/>
          <w:jc w:val="center"/>
        </w:trPr>
        <w:tc>
          <w:tcPr>
            <w:tcW w:w="2409" w:type="dxa"/>
            <w:vMerge w:val="restart"/>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惠及村街</w:t>
            </w: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保障村街数量</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55个</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土地租金合同.三字【2020】3号关于印发《中共三河市委组织部、三河市机构编制委员会办公室关于镇机构改革实施方案》的通知。督查室【2020】510号</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按照合同支付率</w:t>
            </w:r>
          </w:p>
          <w:p w:rsidR="00156B8F"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按照合同支付率</w:t>
            </w:r>
          </w:p>
          <w:p w:rsidR="00156B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土地租金合同.三字【2020】3号关于印发《中共三河市委组织部、三河市机构编制委员会办公室关于镇机构改革实施方案》的通知。督查室【2020】510号</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依据合同书时间进度要求完成计划开展研究</w:t>
            </w: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依据合同书时间进度要求完成计划开展研究</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按时完成</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土地租金合同.三字【2020】3号关于印发《中共三河市委组织部、三河市机构编制委员会办公室关于镇机构改革实施方案》的通知。督查室【2020】510号</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Pr="00F411CD" w:rsidRDefault="00156B8F"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人员工资人均预算控制数</w:t>
            </w:r>
          </w:p>
          <w:p w:rsidR="00156B8F" w:rsidRPr="00F411CD"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人员工资人均预算控制数</w:t>
            </w:r>
          </w:p>
          <w:p w:rsidR="00156B8F" w:rsidRPr="001E33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Pr="001E338F" w:rsidRDefault="00156B8F" w:rsidP="00B4015C">
            <w:pPr>
              <w:spacing w:line="300" w:lineRule="exact"/>
              <w:jc w:val="left"/>
              <w:rPr>
                <w:rFonts w:ascii="仿宋" w:eastAsia="仿宋" w:hAnsi="仿宋" w:cs="仿宋"/>
                <w:szCs w:val="21"/>
              </w:rPr>
            </w:pPr>
            <w:r w:rsidRPr="001E338F">
              <w:rPr>
                <w:rFonts w:ascii="仿宋" w:eastAsia="仿宋" w:hAnsi="仿宋" w:cs="仿宋" w:hint="eastAsia"/>
                <w:szCs w:val="21"/>
              </w:rPr>
              <w:t>4200</w:t>
            </w:r>
            <w:r w:rsidRPr="001E338F">
              <w:rPr>
                <w:rFonts w:ascii="仿宋" w:eastAsia="仿宋" w:hAnsi="仿宋" w:cs="仿宋"/>
                <w:szCs w:val="21"/>
              </w:rPr>
              <w:t>元</w:t>
            </w:r>
          </w:p>
        </w:tc>
        <w:tc>
          <w:tcPr>
            <w:tcW w:w="2155" w:type="dxa"/>
            <w:shd w:val="clear" w:color="auto" w:fill="auto"/>
            <w:vAlign w:val="center"/>
          </w:tcPr>
          <w:p w:rsidR="00156B8F" w:rsidRPr="001E33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土地租金合同.三字【2020】3号关于印发《中共三河市委组织部、三河市机构编制委员会办公室关于镇机构改革实施方案》的通知。督查室【2020】510号</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保障日常办公需要，维持单位正常运转</w:t>
            </w:r>
          </w:p>
          <w:p w:rsidR="00156B8F"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保障日常办公需要，维持单位正常运转</w:t>
            </w:r>
          </w:p>
          <w:p w:rsidR="00156B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维持单位正常运转</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土地租金合同.三字【2020】3号关于印发《中共三河市委组织部、三河市机构编制委员会办公室关于镇机构改革实施方案》的通知。督查室【2020】510号</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受益群众满意度</w:t>
            </w:r>
          </w:p>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w:t>
            </w: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受益群众满意度</w:t>
            </w:r>
          </w:p>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≥95%</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问卷调查</w:t>
            </w:r>
          </w:p>
        </w:tc>
      </w:tr>
    </w:tbl>
    <w:p w:rsidR="00156B8F" w:rsidRDefault="00156B8F" w:rsidP="00156B8F">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11.</w:t>
      </w:r>
      <w:r>
        <w:rPr>
          <w:rFonts w:ascii="Times New Roman" w:eastAsia="仿宋_GB2312" w:hAnsi="Times New Roman" w:cs="Times New Roman" w:hint="eastAsia"/>
          <w:sz w:val="28"/>
        </w:rPr>
        <w:t>综合业务经费</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156B8F" w:rsidRDefault="00156B8F" w:rsidP="00156B8F">
            <w:pPr>
              <w:spacing w:line="300" w:lineRule="exact"/>
              <w:jc w:val="left"/>
              <w:rPr>
                <w:rFonts w:ascii="仿宋" w:eastAsia="仿宋" w:hAnsi="仿宋" w:cs="仿宋"/>
              </w:rPr>
            </w:pPr>
            <w:r>
              <w:rPr>
                <w:rFonts w:ascii="仿宋" w:eastAsia="仿宋" w:hAnsi="仿宋" w:cs="仿宋" w:hint="eastAsia"/>
              </w:rPr>
              <w:t>1.通过对综合业务资金保障，确保综合业务正常开展</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156B8F" w:rsidRDefault="00156B8F" w:rsidP="00156B8F">
            <w:pPr>
              <w:spacing w:line="300" w:lineRule="exact"/>
              <w:jc w:val="left"/>
              <w:rPr>
                <w:rFonts w:ascii="仿宋" w:eastAsia="仿宋" w:hAnsi="仿宋" w:cs="仿宋"/>
              </w:rPr>
            </w:pPr>
            <w:r>
              <w:rPr>
                <w:rFonts w:ascii="仿宋" w:eastAsia="仿宋" w:hAnsi="仿宋" w:cs="仿宋" w:hint="eastAsia"/>
              </w:rPr>
              <w:t>2.通过该项资金的支出，使得镇级各</w:t>
            </w:r>
            <w:r w:rsidR="00D24F4D">
              <w:rPr>
                <w:rFonts w:ascii="仿宋" w:eastAsia="仿宋" w:hAnsi="仿宋" w:cs="仿宋" w:hint="eastAsia"/>
              </w:rPr>
              <w:t>单位</w:t>
            </w:r>
            <w:r>
              <w:rPr>
                <w:rFonts w:ascii="仿宋" w:eastAsia="仿宋" w:hAnsi="仿宋" w:cs="仿宋" w:hint="eastAsia"/>
              </w:rPr>
              <w:t>工作得以正常运转，更好完成上级及本</w:t>
            </w:r>
            <w:r w:rsidR="00D24F4D">
              <w:rPr>
                <w:rFonts w:ascii="仿宋" w:eastAsia="仿宋" w:hAnsi="仿宋" w:cs="仿宋" w:hint="eastAsia"/>
              </w:rPr>
              <w:t>单位</w:t>
            </w:r>
            <w:r>
              <w:rPr>
                <w:rFonts w:ascii="仿宋" w:eastAsia="仿宋" w:hAnsi="仿宋" w:cs="仿宋" w:hint="eastAsia"/>
              </w:rPr>
              <w:t>各项工作任务。</w:t>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p w:rsidR="00C84543" w:rsidRPr="00156B8F" w:rsidRDefault="00156B8F" w:rsidP="00156B8F">
            <w:pPr>
              <w:spacing w:line="300" w:lineRule="exact"/>
              <w:jc w:val="left"/>
              <w:rPr>
                <w:rFonts w:ascii="仿宋" w:eastAsia="仿宋" w:hAnsi="仿宋" w:cs="仿宋"/>
              </w:rPr>
            </w:pPr>
            <w:r>
              <w:rPr>
                <w:rFonts w:ascii="仿宋" w:eastAsia="仿宋" w:hAnsi="仿宋" w:cs="仿宋" w:hint="eastAsia"/>
              </w:rPr>
              <w:t>3.通过该项资金的支出，确保机构正常运转天数在365天，使得镇级各</w:t>
            </w:r>
            <w:r w:rsidR="00D24F4D">
              <w:rPr>
                <w:rFonts w:ascii="仿宋" w:eastAsia="仿宋" w:hAnsi="仿宋" w:cs="仿宋" w:hint="eastAsia"/>
              </w:rPr>
              <w:t>单位</w:t>
            </w:r>
            <w:r>
              <w:rPr>
                <w:rFonts w:ascii="仿宋" w:eastAsia="仿宋" w:hAnsi="仿宋" w:cs="仿宋" w:hint="eastAsia"/>
              </w:rPr>
              <w:t>工作得以正常运转，更好完成上级及本</w:t>
            </w:r>
            <w:r w:rsidR="00D24F4D">
              <w:rPr>
                <w:rFonts w:ascii="仿宋" w:eastAsia="仿宋" w:hAnsi="仿宋" w:cs="仿宋" w:hint="eastAsia"/>
              </w:rPr>
              <w:t>单位</w:t>
            </w:r>
            <w:r>
              <w:rPr>
                <w:rFonts w:ascii="仿宋" w:eastAsia="仿宋" w:hAnsi="仿宋" w:cs="仿宋" w:hint="eastAsia"/>
              </w:rPr>
              <w:t>各项工作任务。</w:t>
            </w:r>
            <w:r>
              <w:rPr>
                <w:rFonts w:ascii="仿宋" w:eastAsia="仿宋" w:hAnsi="仿宋" w:cs="仿宋" w:hint="eastAsia"/>
              </w:rPr>
              <w:tab/>
            </w:r>
            <w:r>
              <w:rPr>
                <w:rFonts w:ascii="仿宋" w:eastAsia="仿宋" w:hAnsi="仿宋" w:cs="仿宋" w:hint="eastAsia"/>
              </w:rPr>
              <w:tab/>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56B8F" w:rsidTr="00C84543">
        <w:trPr>
          <w:cantSplit/>
          <w:trHeight w:val="369"/>
          <w:jc w:val="center"/>
        </w:trPr>
        <w:tc>
          <w:tcPr>
            <w:tcW w:w="2409" w:type="dxa"/>
            <w:vMerge w:val="restart"/>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产出指标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惠及村街</w:t>
            </w: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保障村街数量</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55个</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三办字【2020】3号三河市委、市政府关于印发《中共三河市燕郊镇委员会三河市燕郊镇人民政府职能配置、机构设置和人员编制规定》的通知.三财字【2013】54号、关于印发三河市河渠清理行动方案的通知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目标任务完成合格率</w:t>
            </w: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目标任务完成合格率</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三办字【2020】3号三河市委、市政府关于印发《中共三河市燕郊镇委员会三河市燕郊镇人民政府职能配置、机构设置和人员编制规定》的通知.三财字【2013】54号、关于印发三河市河渠清理行动方案的通知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工作完成及时率（%）</w:t>
            </w: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反映工作完成及时率</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100%</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三办字【2020】3号三河市委、市政府关于印发《中共三河市燕郊镇委员会三河市燕郊镇人民政府职能配置、机构设置和人员编制规定》的通知.三财字【2013】54号、关于印发三河市河渠清理行动方案的通知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Pr="00F411CD" w:rsidRDefault="00156B8F"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村街平均预算成本</w:t>
            </w:r>
          </w:p>
          <w:p w:rsidR="00156B8F" w:rsidRPr="00F411CD"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村街平均预算成本</w:t>
            </w:r>
          </w:p>
          <w:p w:rsidR="00156B8F" w:rsidRPr="001E33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Pr="001E33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10.3</w:t>
            </w:r>
            <w:r w:rsidRPr="001E338F">
              <w:rPr>
                <w:rFonts w:ascii="仿宋" w:eastAsia="仿宋" w:hAnsi="仿宋" w:cs="仿宋" w:hint="eastAsia"/>
                <w:szCs w:val="21"/>
              </w:rPr>
              <w:t>万元</w:t>
            </w:r>
          </w:p>
        </w:tc>
        <w:tc>
          <w:tcPr>
            <w:tcW w:w="2155" w:type="dxa"/>
            <w:shd w:val="clear" w:color="auto" w:fill="auto"/>
            <w:vAlign w:val="center"/>
          </w:tcPr>
          <w:p w:rsidR="00156B8F" w:rsidRPr="001E33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三办字【2020】3号三河市委、市政府关于印发《中共三河市燕郊镇委员会三河市燕郊镇人民政府职能配置、机构设置和人员编制规定》的通知.三财字【2013】54号、关于印发三河市河渠清理行动方案的通知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保障日常办公需要，维持单位正常运转</w:t>
            </w:r>
          </w:p>
        </w:tc>
        <w:tc>
          <w:tcPr>
            <w:tcW w:w="3402"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保障日常办公需要，维持单位正常运转</w:t>
            </w:r>
          </w:p>
        </w:tc>
        <w:tc>
          <w:tcPr>
            <w:tcW w:w="1843"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维持单位正常运转</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三办字【2020】3号三河市委、市政府关于印发《中共三河市燕郊镇委员会三河市燕郊镇人民政府职能配置、机构设置和人员编制规定》的通知.三财字【2013】54号、关于印发三河市河渠清理行动方案的通知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上级</w:t>
            </w:r>
            <w:r w:rsidR="00D24F4D">
              <w:rPr>
                <w:rFonts w:ascii="仿宋" w:eastAsia="仿宋" w:hAnsi="仿宋" w:cs="仿宋" w:hint="eastAsia"/>
                <w:szCs w:val="21"/>
              </w:rPr>
              <w:t>单位</w:t>
            </w:r>
            <w:r>
              <w:rPr>
                <w:rFonts w:ascii="仿宋" w:eastAsia="仿宋" w:hAnsi="仿宋" w:cs="仿宋" w:hint="eastAsia"/>
                <w:szCs w:val="21"/>
              </w:rPr>
              <w:t>对工作满意度（%）</w:t>
            </w:r>
          </w:p>
        </w:tc>
        <w:tc>
          <w:tcPr>
            <w:tcW w:w="3402"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调查中满意和较满意的人数占调查总人数的比率</w:t>
            </w:r>
          </w:p>
        </w:tc>
        <w:tc>
          <w:tcPr>
            <w:tcW w:w="1843"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≥95%</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问卷调查</w:t>
            </w:r>
          </w:p>
        </w:tc>
      </w:tr>
    </w:tbl>
    <w:p w:rsidR="00156B8F" w:rsidRDefault="00156B8F" w:rsidP="00156B8F">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12.</w:t>
      </w:r>
      <w:r>
        <w:rPr>
          <w:rFonts w:ascii="Times New Roman" w:eastAsia="仿宋_GB2312" w:hAnsi="Times New Roman" w:cs="Times New Roman" w:hint="eastAsia"/>
          <w:sz w:val="28"/>
        </w:rPr>
        <w:t>综合执法业务费</w:t>
      </w:r>
      <w:r>
        <w:rPr>
          <w:rFonts w:ascii="Times New Roman" w:eastAsia="仿宋_GB2312" w:hAnsi="Times New Roman" w:cs="Times New Roman"/>
          <w:sz w:val="28"/>
        </w:rPr>
        <w:t>绩效目标表</w:t>
      </w:r>
    </w:p>
    <w:p w:rsidR="00C84543" w:rsidRDefault="00C84543" w:rsidP="00156B8F">
      <w:pPr>
        <w:autoSpaceDE w:val="0"/>
        <w:autoSpaceDN w:val="0"/>
        <w:adjustRightInd w:val="0"/>
        <w:spacing w:line="584" w:lineRule="exact"/>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156B8F" w:rsidRDefault="00156B8F" w:rsidP="00156B8F">
            <w:pPr>
              <w:spacing w:line="300" w:lineRule="exact"/>
              <w:jc w:val="left"/>
              <w:rPr>
                <w:rFonts w:ascii="仿宋" w:eastAsia="仿宋" w:hAnsi="仿宋" w:cs="仿宋"/>
              </w:rPr>
            </w:pPr>
            <w:r>
              <w:rPr>
                <w:rFonts w:ascii="仿宋" w:eastAsia="仿宋" w:hAnsi="仿宋" w:cs="仿宋" w:hint="eastAsia"/>
              </w:rPr>
              <w:t>1.通过项目的开展保障机构正常运转，实现了本镇综合执法业务人员工作正常开展。</w:t>
            </w:r>
          </w:p>
          <w:p w:rsidR="00156B8F" w:rsidRDefault="00156B8F" w:rsidP="00156B8F">
            <w:pPr>
              <w:spacing w:line="300" w:lineRule="exact"/>
              <w:jc w:val="left"/>
              <w:rPr>
                <w:rFonts w:ascii="仿宋" w:eastAsia="仿宋" w:hAnsi="仿宋" w:cs="仿宋"/>
              </w:rPr>
            </w:pPr>
            <w:r>
              <w:rPr>
                <w:rFonts w:ascii="仿宋" w:eastAsia="仿宋" w:hAnsi="仿宋" w:cs="仿宋" w:hint="eastAsia"/>
              </w:rPr>
              <w:t>2.通过项目的开展确保机构正常运转365天，保障执法人员的工资，任务完成合格率100%，辖区内所站对</w:t>
            </w:r>
            <w:r w:rsidR="00D24F4D">
              <w:rPr>
                <w:rFonts w:ascii="仿宋" w:eastAsia="仿宋" w:hAnsi="仿宋" w:cs="仿宋" w:hint="eastAsia"/>
              </w:rPr>
              <w:t>单位</w:t>
            </w:r>
            <w:r>
              <w:rPr>
                <w:rFonts w:ascii="仿宋" w:eastAsia="仿宋" w:hAnsi="仿宋" w:cs="仿宋" w:hint="eastAsia"/>
              </w:rPr>
              <w:t>全年满意度达到90%，确保本镇综合执法全年综合执法机构正常运转。</w:t>
            </w:r>
          </w:p>
          <w:p w:rsidR="00C84543" w:rsidRDefault="00156B8F" w:rsidP="00156B8F">
            <w:pPr>
              <w:spacing w:line="584" w:lineRule="exact"/>
              <w:rPr>
                <w:rFonts w:ascii="Times New Roman" w:eastAsia="仿宋_GB2312" w:hAnsi="Times New Roman" w:cs="Times New Roman"/>
                <w:b/>
              </w:rPr>
            </w:pPr>
            <w:r>
              <w:rPr>
                <w:rFonts w:ascii="仿宋" w:eastAsia="仿宋" w:hAnsi="仿宋" w:cs="仿宋" w:hint="eastAsia"/>
              </w:rPr>
              <w:t>3.发放综合执法人员工资及正常公用经费</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56B8F" w:rsidTr="00C84543">
        <w:trPr>
          <w:cantSplit/>
          <w:trHeight w:val="369"/>
          <w:jc w:val="center"/>
        </w:trPr>
        <w:tc>
          <w:tcPr>
            <w:tcW w:w="2409" w:type="dxa"/>
            <w:vMerge w:val="restart"/>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156B8F" w:rsidRPr="001E338F" w:rsidRDefault="00156B8F" w:rsidP="00B4015C">
            <w:pPr>
              <w:spacing w:line="300" w:lineRule="exact"/>
              <w:rPr>
                <w:rFonts w:ascii="仿宋" w:eastAsia="仿宋" w:hAnsi="仿宋" w:cs="仿宋"/>
                <w:szCs w:val="21"/>
              </w:rPr>
            </w:pPr>
            <w:r w:rsidRPr="001E338F">
              <w:rPr>
                <w:rFonts w:ascii="仿宋" w:eastAsia="仿宋" w:hAnsi="仿宋" w:cs="仿宋" w:hint="eastAsia"/>
                <w:szCs w:val="21"/>
              </w:rPr>
              <w:t>镇级成立综合执法队员人数</w:t>
            </w:r>
          </w:p>
        </w:tc>
        <w:tc>
          <w:tcPr>
            <w:tcW w:w="3402" w:type="dxa"/>
            <w:shd w:val="clear" w:color="auto" w:fill="auto"/>
            <w:vAlign w:val="center"/>
          </w:tcPr>
          <w:p w:rsidR="00156B8F" w:rsidRPr="001E338F" w:rsidRDefault="00156B8F" w:rsidP="00B4015C">
            <w:pPr>
              <w:spacing w:line="300" w:lineRule="exact"/>
              <w:rPr>
                <w:rFonts w:ascii="仿宋" w:eastAsia="仿宋" w:hAnsi="仿宋" w:cs="仿宋"/>
                <w:szCs w:val="21"/>
              </w:rPr>
            </w:pPr>
            <w:r w:rsidRPr="001E338F">
              <w:rPr>
                <w:rFonts w:ascii="仿宋" w:eastAsia="仿宋" w:hAnsi="仿宋" w:cs="仿宋" w:hint="eastAsia"/>
                <w:szCs w:val="21"/>
              </w:rPr>
              <w:t>镇级成立综合执法队员人数</w:t>
            </w:r>
          </w:p>
        </w:tc>
        <w:tc>
          <w:tcPr>
            <w:tcW w:w="1843" w:type="dxa"/>
            <w:shd w:val="clear" w:color="auto" w:fill="auto"/>
            <w:vAlign w:val="center"/>
          </w:tcPr>
          <w:p w:rsidR="00156B8F" w:rsidRPr="001E338F" w:rsidRDefault="00156B8F" w:rsidP="00B4015C">
            <w:pPr>
              <w:spacing w:line="300" w:lineRule="exact"/>
              <w:jc w:val="left"/>
              <w:rPr>
                <w:rFonts w:ascii="仿宋" w:eastAsia="仿宋" w:hAnsi="仿宋" w:cs="仿宋"/>
                <w:szCs w:val="21"/>
              </w:rPr>
            </w:pPr>
            <w:r w:rsidRPr="001E338F">
              <w:rPr>
                <w:rFonts w:ascii="仿宋" w:eastAsia="仿宋" w:hAnsi="仿宋" w:cs="仿宋" w:hint="eastAsia"/>
                <w:szCs w:val="21"/>
              </w:rPr>
              <w:t>54人</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资金发放完成率（%）</w:t>
            </w:r>
          </w:p>
        </w:tc>
        <w:tc>
          <w:tcPr>
            <w:tcW w:w="3402"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补助资金发放完成率（%）</w:t>
            </w:r>
          </w:p>
        </w:tc>
        <w:tc>
          <w:tcPr>
            <w:tcW w:w="1843"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工资发放及时率</w:t>
            </w:r>
          </w:p>
        </w:tc>
        <w:tc>
          <w:tcPr>
            <w:tcW w:w="3402"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工资发放及时率</w:t>
            </w:r>
          </w:p>
        </w:tc>
        <w:tc>
          <w:tcPr>
            <w:tcW w:w="1843"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156B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Pr="00F411CD" w:rsidRDefault="00156B8F"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人均发放标准</w:t>
            </w:r>
          </w:p>
          <w:p w:rsidR="00156B8F" w:rsidRPr="00F411CD"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1E338F" w:rsidRDefault="00156B8F" w:rsidP="00B4015C">
            <w:pPr>
              <w:pStyle w:val="20"/>
              <w:rPr>
                <w:rFonts w:ascii="仿宋" w:eastAsia="仿宋" w:hAnsi="仿宋" w:cs="仿宋"/>
                <w:kern w:val="2"/>
                <w:szCs w:val="21"/>
                <w:lang w:eastAsia="zh-CN"/>
              </w:rPr>
            </w:pPr>
            <w:r w:rsidRPr="001E338F">
              <w:rPr>
                <w:rFonts w:ascii="仿宋" w:eastAsia="仿宋" w:hAnsi="仿宋" w:cs="仿宋"/>
                <w:kern w:val="2"/>
                <w:szCs w:val="21"/>
                <w:lang w:eastAsia="zh-CN"/>
              </w:rPr>
              <w:t>人均发放标准</w:t>
            </w:r>
          </w:p>
          <w:p w:rsidR="00156B8F" w:rsidRPr="001E338F"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Pr="001E33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65750</w:t>
            </w:r>
            <w:r w:rsidRPr="001E338F">
              <w:rPr>
                <w:rFonts w:ascii="仿宋" w:eastAsia="仿宋" w:hAnsi="仿宋" w:cs="仿宋"/>
                <w:szCs w:val="21"/>
              </w:rPr>
              <w:t>/年/人</w:t>
            </w:r>
          </w:p>
        </w:tc>
        <w:tc>
          <w:tcPr>
            <w:tcW w:w="2155" w:type="dxa"/>
            <w:shd w:val="clear" w:color="auto" w:fill="auto"/>
            <w:vAlign w:val="center"/>
          </w:tcPr>
          <w:p w:rsidR="00156B8F" w:rsidRPr="001E338F" w:rsidRDefault="00156B8F" w:rsidP="00B4015C">
            <w:pPr>
              <w:spacing w:line="300" w:lineRule="exact"/>
              <w:jc w:val="lef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保障综合执法</w:t>
            </w:r>
            <w:r w:rsidR="00D24F4D">
              <w:rPr>
                <w:rFonts w:ascii="仿宋" w:eastAsia="仿宋" w:hAnsi="仿宋" w:cs="仿宋"/>
                <w:kern w:val="2"/>
                <w:szCs w:val="21"/>
                <w:lang w:eastAsia="zh-CN"/>
              </w:rPr>
              <w:t>单位</w:t>
            </w:r>
            <w:r w:rsidRPr="007A2D62">
              <w:rPr>
                <w:rFonts w:ascii="仿宋" w:eastAsia="仿宋" w:hAnsi="仿宋" w:cs="仿宋"/>
                <w:kern w:val="2"/>
                <w:szCs w:val="21"/>
                <w:lang w:eastAsia="zh-CN"/>
              </w:rPr>
              <w:t>正常运转</w:t>
            </w:r>
          </w:p>
        </w:tc>
        <w:tc>
          <w:tcPr>
            <w:tcW w:w="3402"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保障综合执法</w:t>
            </w:r>
            <w:r w:rsidR="00D24F4D">
              <w:rPr>
                <w:rFonts w:ascii="仿宋" w:eastAsia="仿宋" w:hAnsi="仿宋" w:cs="仿宋"/>
                <w:kern w:val="2"/>
                <w:szCs w:val="21"/>
                <w:lang w:eastAsia="zh-CN"/>
              </w:rPr>
              <w:t>单位</w:t>
            </w:r>
            <w:r w:rsidRPr="007A2D62">
              <w:rPr>
                <w:rFonts w:ascii="仿宋" w:eastAsia="仿宋" w:hAnsi="仿宋" w:cs="仿宋"/>
                <w:kern w:val="2"/>
                <w:szCs w:val="21"/>
                <w:lang w:eastAsia="zh-CN"/>
              </w:rPr>
              <w:t>正常运转</w:t>
            </w:r>
          </w:p>
        </w:tc>
        <w:tc>
          <w:tcPr>
            <w:tcW w:w="1843"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保障正常运转</w:t>
            </w:r>
          </w:p>
        </w:tc>
        <w:tc>
          <w:tcPr>
            <w:tcW w:w="2155" w:type="dxa"/>
            <w:shd w:val="clear" w:color="auto" w:fill="auto"/>
            <w:vAlign w:val="center"/>
          </w:tcPr>
          <w:p w:rsidR="00156B8F" w:rsidRPr="001E338F" w:rsidRDefault="00156B8F" w:rsidP="00B4015C">
            <w:pPr>
              <w:spacing w:line="300" w:lineRule="exact"/>
              <w:rPr>
                <w:rFonts w:ascii="仿宋" w:eastAsia="仿宋" w:hAnsi="仿宋" w:cs="仿宋"/>
                <w:szCs w:val="21"/>
              </w:rPr>
            </w:pPr>
            <w:r w:rsidRPr="001E338F">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服务对象满意度</w:t>
            </w:r>
          </w:p>
        </w:tc>
        <w:tc>
          <w:tcPr>
            <w:tcW w:w="3402"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服务对象满意度</w:t>
            </w:r>
          </w:p>
        </w:tc>
        <w:tc>
          <w:tcPr>
            <w:tcW w:w="1843"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≥95%</w:t>
            </w:r>
          </w:p>
        </w:tc>
        <w:tc>
          <w:tcPr>
            <w:tcW w:w="2155" w:type="dxa"/>
            <w:shd w:val="clear" w:color="auto" w:fill="auto"/>
            <w:vAlign w:val="center"/>
          </w:tcPr>
          <w:p w:rsidR="00156B8F" w:rsidRPr="001E338F" w:rsidRDefault="00156B8F" w:rsidP="00B4015C">
            <w:pPr>
              <w:spacing w:line="300" w:lineRule="exact"/>
              <w:rPr>
                <w:rFonts w:ascii="仿宋" w:eastAsia="仿宋" w:hAnsi="仿宋" w:cs="仿宋"/>
                <w:szCs w:val="21"/>
              </w:rPr>
            </w:pPr>
            <w:r w:rsidRPr="001E338F">
              <w:rPr>
                <w:rFonts w:ascii="仿宋" w:eastAsia="仿宋" w:hAnsi="仿宋" w:cs="仿宋" w:hint="eastAsia"/>
                <w:szCs w:val="21"/>
              </w:rPr>
              <w:t>社会调查</w:t>
            </w:r>
          </w:p>
        </w:tc>
      </w:tr>
    </w:tbl>
    <w:p w:rsidR="00156B8F" w:rsidRDefault="00156B8F" w:rsidP="00156B8F">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13.2023</w:t>
      </w:r>
      <w:r>
        <w:rPr>
          <w:rFonts w:ascii="Times New Roman" w:eastAsia="仿宋_GB2312" w:hAnsi="Times New Roman" w:cs="Times New Roman" w:hint="eastAsia"/>
          <w:sz w:val="28"/>
        </w:rPr>
        <w:t>年拆迁补偿资金</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156B8F" w:rsidRDefault="00156B8F" w:rsidP="00156B8F">
            <w:pPr>
              <w:spacing w:line="300" w:lineRule="exact"/>
              <w:jc w:val="left"/>
              <w:rPr>
                <w:rFonts w:ascii="仿宋" w:eastAsia="仿宋" w:hAnsi="仿宋" w:cs="仿宋"/>
              </w:rPr>
            </w:pPr>
            <w:r>
              <w:rPr>
                <w:rFonts w:ascii="仿宋" w:eastAsia="仿宋" w:hAnsi="仿宋" w:cs="仿宋" w:hint="eastAsia"/>
              </w:rPr>
              <w:t>1.按时拨付征地拆迁补偿款</w:t>
            </w:r>
          </w:p>
          <w:p w:rsidR="00156B8F" w:rsidRDefault="00156B8F" w:rsidP="00156B8F">
            <w:pPr>
              <w:spacing w:line="300" w:lineRule="exact"/>
              <w:jc w:val="left"/>
              <w:rPr>
                <w:rFonts w:ascii="仿宋" w:eastAsia="仿宋" w:hAnsi="仿宋" w:cs="仿宋"/>
              </w:rPr>
            </w:pPr>
            <w:r>
              <w:rPr>
                <w:rFonts w:ascii="仿宋" w:eastAsia="仿宋" w:hAnsi="仿宋" w:cs="仿宋" w:hint="eastAsia"/>
              </w:rPr>
              <w:t>2.完成土地征收、地上附着物登记评估工作</w:t>
            </w:r>
          </w:p>
          <w:p w:rsidR="00C84543" w:rsidRPr="00156B8F" w:rsidRDefault="00156B8F" w:rsidP="00156B8F">
            <w:pPr>
              <w:spacing w:line="300" w:lineRule="exact"/>
              <w:jc w:val="left"/>
              <w:rPr>
                <w:rFonts w:ascii="仿宋" w:eastAsia="仿宋" w:hAnsi="仿宋" w:cs="仿宋"/>
              </w:rPr>
            </w:pPr>
            <w:r>
              <w:rPr>
                <w:rFonts w:ascii="仿宋" w:eastAsia="仿宋" w:hAnsi="仿宋" w:cs="仿宋" w:hint="eastAsia"/>
              </w:rPr>
              <w:t>3.通过征地补偿工作，保障征地款发放到位，维护社会和谐稳定。</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156B8F" w:rsidTr="00C84543">
        <w:trPr>
          <w:cantSplit/>
          <w:trHeight w:val="369"/>
          <w:jc w:val="center"/>
        </w:trPr>
        <w:tc>
          <w:tcPr>
            <w:tcW w:w="2409" w:type="dxa"/>
            <w:vMerge w:val="restart"/>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bCs/>
              </w:rPr>
            </w:pPr>
            <w:r>
              <w:rPr>
                <w:rFonts w:ascii="仿宋" w:eastAsia="仿宋" w:hAnsi="仿宋" w:cs="仿宋" w:hint="eastAsia"/>
              </w:rPr>
              <w:t>项目数量</w:t>
            </w:r>
          </w:p>
        </w:tc>
        <w:tc>
          <w:tcPr>
            <w:tcW w:w="3402" w:type="dxa"/>
            <w:shd w:val="clear" w:color="auto" w:fill="auto"/>
            <w:vAlign w:val="center"/>
          </w:tcPr>
          <w:p w:rsidR="00156B8F" w:rsidRDefault="00156B8F" w:rsidP="00B4015C">
            <w:pPr>
              <w:spacing w:line="300" w:lineRule="exact"/>
              <w:jc w:val="left"/>
              <w:rPr>
                <w:rFonts w:ascii="仿宋" w:eastAsia="仿宋" w:hAnsi="仿宋" w:cs="仿宋"/>
                <w:bCs/>
              </w:rPr>
            </w:pPr>
            <w:r>
              <w:rPr>
                <w:rFonts w:ascii="仿宋" w:eastAsia="仿宋" w:hAnsi="仿宋" w:cs="仿宋" w:hint="eastAsia"/>
              </w:rPr>
              <w:t>项目数量</w:t>
            </w:r>
          </w:p>
        </w:tc>
        <w:tc>
          <w:tcPr>
            <w:tcW w:w="1843" w:type="dxa"/>
            <w:shd w:val="clear" w:color="auto" w:fill="auto"/>
            <w:vAlign w:val="center"/>
          </w:tcPr>
          <w:p w:rsidR="00156B8F" w:rsidRDefault="00156B8F" w:rsidP="00B4015C">
            <w:pPr>
              <w:spacing w:line="300" w:lineRule="exact"/>
              <w:rPr>
                <w:rFonts w:ascii="仿宋" w:eastAsia="仿宋" w:hAnsi="仿宋" w:cs="仿宋"/>
                <w:bCs/>
              </w:rPr>
            </w:pPr>
            <w:r>
              <w:rPr>
                <w:rFonts w:ascii="仿宋" w:eastAsia="仿宋" w:hAnsi="仿宋" w:cs="仿宋" w:hint="eastAsia"/>
                <w:bCs/>
              </w:rPr>
              <w:t>34个</w:t>
            </w:r>
          </w:p>
        </w:tc>
        <w:tc>
          <w:tcPr>
            <w:tcW w:w="2155" w:type="dxa"/>
            <w:shd w:val="clear" w:color="auto" w:fill="auto"/>
            <w:vAlign w:val="center"/>
          </w:tcPr>
          <w:p w:rsidR="00156B8F" w:rsidRPr="007A2D62" w:rsidRDefault="00156B8F" w:rsidP="00B4015C">
            <w:pPr>
              <w:spacing w:line="300" w:lineRule="exact"/>
              <w:jc w:val="left"/>
              <w:rPr>
                <w:rFonts w:ascii="仿宋" w:eastAsia="仿宋" w:hAnsi="仿宋" w:cs="仿宋"/>
              </w:rPr>
            </w:pPr>
            <w:r w:rsidRPr="007A2D62">
              <w:rPr>
                <w:rFonts w:ascii="仿宋" w:eastAsia="仿宋" w:hAnsi="仿宋" w:cs="仿宋"/>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bCs/>
              </w:rPr>
            </w:pPr>
            <w:r>
              <w:rPr>
                <w:rFonts w:ascii="仿宋" w:eastAsia="仿宋" w:hAnsi="仿宋" w:cs="仿宋" w:hint="eastAsia"/>
                <w:bCs/>
              </w:rPr>
              <w:t>补助覆盖率(%)</w:t>
            </w:r>
          </w:p>
        </w:tc>
        <w:tc>
          <w:tcPr>
            <w:tcW w:w="3402" w:type="dxa"/>
            <w:shd w:val="clear" w:color="auto" w:fill="auto"/>
            <w:vAlign w:val="center"/>
          </w:tcPr>
          <w:p w:rsidR="00156B8F" w:rsidRDefault="00156B8F" w:rsidP="00B4015C">
            <w:pPr>
              <w:spacing w:line="300" w:lineRule="exact"/>
              <w:jc w:val="left"/>
              <w:rPr>
                <w:rFonts w:ascii="仿宋" w:eastAsia="仿宋" w:hAnsi="仿宋" w:cs="仿宋"/>
                <w:bCs/>
              </w:rPr>
            </w:pPr>
            <w:r>
              <w:rPr>
                <w:rFonts w:ascii="仿宋" w:eastAsia="仿宋" w:hAnsi="仿宋" w:cs="仿宋" w:hint="eastAsia"/>
                <w:bCs/>
              </w:rPr>
              <w:t>已补助人数占应补助人群的比率</w:t>
            </w:r>
          </w:p>
        </w:tc>
        <w:tc>
          <w:tcPr>
            <w:tcW w:w="1843" w:type="dxa"/>
            <w:shd w:val="clear" w:color="auto" w:fill="auto"/>
            <w:vAlign w:val="center"/>
          </w:tcPr>
          <w:p w:rsidR="00156B8F" w:rsidRDefault="00156B8F" w:rsidP="00B4015C">
            <w:pPr>
              <w:spacing w:line="300" w:lineRule="exact"/>
              <w:rPr>
                <w:rFonts w:ascii="仿宋" w:eastAsia="仿宋" w:hAnsi="仿宋" w:cs="仿宋"/>
                <w:bCs/>
              </w:rPr>
            </w:pPr>
            <w:r>
              <w:rPr>
                <w:rFonts w:ascii="仿宋" w:eastAsia="仿宋" w:hAnsi="仿宋" w:cs="仿宋" w:hint="eastAsia"/>
                <w:bCs/>
              </w:rPr>
              <w:t>100%</w:t>
            </w:r>
          </w:p>
        </w:tc>
        <w:tc>
          <w:tcPr>
            <w:tcW w:w="2155" w:type="dxa"/>
            <w:shd w:val="clear" w:color="auto" w:fill="auto"/>
            <w:vAlign w:val="center"/>
          </w:tcPr>
          <w:p w:rsidR="00156B8F" w:rsidRPr="007A2D62" w:rsidRDefault="00156B8F" w:rsidP="00B4015C">
            <w:pPr>
              <w:spacing w:line="300" w:lineRule="exact"/>
              <w:jc w:val="left"/>
              <w:rPr>
                <w:rFonts w:ascii="仿宋" w:eastAsia="仿宋" w:hAnsi="仿宋" w:cs="仿宋"/>
              </w:rPr>
            </w:pPr>
            <w:r w:rsidRPr="007A2D62">
              <w:rPr>
                <w:rFonts w:ascii="仿宋" w:eastAsia="仿宋" w:hAnsi="仿宋" w:cs="仿宋"/>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bCs/>
              </w:rPr>
            </w:pPr>
            <w:r>
              <w:rPr>
                <w:rFonts w:ascii="仿宋" w:eastAsia="仿宋" w:hAnsi="仿宋" w:cs="仿宋" w:hint="eastAsia"/>
              </w:rPr>
              <w:t>地上附着物评估、土地补偿工作</w:t>
            </w:r>
          </w:p>
        </w:tc>
        <w:tc>
          <w:tcPr>
            <w:tcW w:w="3402" w:type="dxa"/>
            <w:shd w:val="clear" w:color="auto" w:fill="auto"/>
            <w:vAlign w:val="center"/>
          </w:tcPr>
          <w:p w:rsidR="00156B8F" w:rsidRDefault="00156B8F" w:rsidP="00B4015C">
            <w:pPr>
              <w:spacing w:line="300" w:lineRule="exact"/>
              <w:jc w:val="left"/>
              <w:rPr>
                <w:rFonts w:ascii="仿宋" w:eastAsia="仿宋" w:hAnsi="仿宋" w:cs="仿宋"/>
                <w:bCs/>
              </w:rPr>
            </w:pPr>
            <w:r>
              <w:rPr>
                <w:rFonts w:ascii="仿宋" w:eastAsia="仿宋" w:hAnsi="仿宋" w:cs="仿宋" w:hint="eastAsia"/>
              </w:rPr>
              <w:t>按时按质完成地上附着物的评估、土地补偿兑付率</w:t>
            </w:r>
          </w:p>
        </w:tc>
        <w:tc>
          <w:tcPr>
            <w:tcW w:w="1843" w:type="dxa"/>
            <w:shd w:val="clear" w:color="auto" w:fill="auto"/>
            <w:vAlign w:val="center"/>
          </w:tcPr>
          <w:p w:rsidR="00156B8F" w:rsidRDefault="00156B8F" w:rsidP="00B4015C">
            <w:pPr>
              <w:spacing w:line="300" w:lineRule="exact"/>
              <w:rPr>
                <w:rFonts w:ascii="仿宋" w:eastAsia="仿宋" w:hAnsi="仿宋" w:cs="仿宋"/>
                <w:bCs/>
              </w:rPr>
            </w:pPr>
            <w:r>
              <w:rPr>
                <w:rFonts w:ascii="仿宋" w:eastAsia="仿宋" w:hAnsi="仿宋" w:cs="仿宋" w:hint="eastAsia"/>
                <w:bCs/>
              </w:rPr>
              <w:t>100%</w:t>
            </w:r>
          </w:p>
        </w:tc>
        <w:tc>
          <w:tcPr>
            <w:tcW w:w="2155" w:type="dxa"/>
            <w:shd w:val="clear" w:color="auto" w:fill="auto"/>
            <w:vAlign w:val="center"/>
          </w:tcPr>
          <w:p w:rsidR="00156B8F" w:rsidRPr="007A2D62" w:rsidRDefault="00156B8F" w:rsidP="00B4015C">
            <w:pPr>
              <w:spacing w:line="300" w:lineRule="exact"/>
              <w:jc w:val="left"/>
              <w:rPr>
                <w:rFonts w:ascii="仿宋" w:eastAsia="仿宋" w:hAnsi="仿宋" w:cs="仿宋"/>
              </w:rPr>
            </w:pPr>
            <w:r w:rsidRPr="007A2D62">
              <w:rPr>
                <w:rFonts w:ascii="仿宋" w:eastAsia="仿宋" w:hAnsi="仿宋" w:cs="仿宋"/>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vMerge/>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156B8F" w:rsidRPr="00F411CD" w:rsidRDefault="00156B8F"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补偿项目平均资本</w:t>
            </w:r>
          </w:p>
          <w:p w:rsidR="00156B8F" w:rsidRPr="00F411CD" w:rsidRDefault="00156B8F" w:rsidP="00B4015C">
            <w:pPr>
              <w:spacing w:line="300" w:lineRule="exact"/>
              <w:jc w:val="left"/>
              <w:rPr>
                <w:rFonts w:ascii="仿宋" w:eastAsia="仿宋" w:hAnsi="仿宋" w:cs="仿宋"/>
                <w:szCs w:val="21"/>
              </w:rPr>
            </w:pPr>
          </w:p>
        </w:tc>
        <w:tc>
          <w:tcPr>
            <w:tcW w:w="3402" w:type="dxa"/>
            <w:shd w:val="clear" w:color="auto" w:fill="auto"/>
            <w:vAlign w:val="center"/>
          </w:tcPr>
          <w:p w:rsidR="00156B8F" w:rsidRPr="007A2D62" w:rsidRDefault="00156B8F"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补偿项目平均资本</w:t>
            </w:r>
          </w:p>
          <w:p w:rsidR="00156B8F" w:rsidRPr="007A2D62" w:rsidRDefault="00156B8F" w:rsidP="00B4015C">
            <w:pPr>
              <w:spacing w:line="300" w:lineRule="exact"/>
              <w:jc w:val="left"/>
              <w:rPr>
                <w:rFonts w:ascii="仿宋" w:eastAsia="仿宋" w:hAnsi="仿宋" w:cs="仿宋"/>
                <w:szCs w:val="21"/>
              </w:rPr>
            </w:pPr>
          </w:p>
        </w:tc>
        <w:tc>
          <w:tcPr>
            <w:tcW w:w="1843" w:type="dxa"/>
            <w:shd w:val="clear" w:color="auto" w:fill="auto"/>
            <w:vAlign w:val="center"/>
          </w:tcPr>
          <w:p w:rsidR="00156B8F" w:rsidRPr="007A2D62" w:rsidRDefault="00A13A38" w:rsidP="00B4015C">
            <w:pPr>
              <w:spacing w:line="300" w:lineRule="exact"/>
              <w:jc w:val="left"/>
              <w:rPr>
                <w:rFonts w:ascii="仿宋" w:eastAsia="仿宋" w:hAnsi="仿宋" w:cs="仿宋"/>
                <w:szCs w:val="21"/>
              </w:rPr>
            </w:pPr>
            <w:r>
              <w:rPr>
                <w:rFonts w:ascii="仿宋" w:eastAsia="仿宋" w:hAnsi="仿宋" w:cs="仿宋" w:hint="eastAsia"/>
                <w:szCs w:val="21"/>
              </w:rPr>
              <w:t>300</w:t>
            </w:r>
            <w:r w:rsidR="00156B8F" w:rsidRPr="007A2D62">
              <w:rPr>
                <w:rFonts w:ascii="仿宋" w:eastAsia="仿宋" w:hAnsi="仿宋" w:cs="仿宋"/>
                <w:szCs w:val="21"/>
              </w:rPr>
              <w:t>万元</w:t>
            </w:r>
          </w:p>
        </w:tc>
        <w:tc>
          <w:tcPr>
            <w:tcW w:w="2155" w:type="dxa"/>
            <w:shd w:val="clear" w:color="auto" w:fill="auto"/>
            <w:vAlign w:val="center"/>
          </w:tcPr>
          <w:p w:rsidR="00156B8F" w:rsidRPr="007A2D62" w:rsidRDefault="00156B8F" w:rsidP="00B4015C">
            <w:pPr>
              <w:spacing w:line="300" w:lineRule="exact"/>
              <w:jc w:val="left"/>
              <w:rPr>
                <w:rFonts w:ascii="仿宋" w:eastAsia="仿宋" w:hAnsi="仿宋" w:cs="仿宋"/>
              </w:rPr>
            </w:pPr>
            <w:r w:rsidRPr="007A2D62">
              <w:rPr>
                <w:rFonts w:ascii="仿宋" w:eastAsia="仿宋" w:hAnsi="仿宋" w:cs="仿宋"/>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156B8F" w:rsidRPr="007A2D62" w:rsidRDefault="00156B8F" w:rsidP="00B4015C">
            <w:pPr>
              <w:spacing w:line="300" w:lineRule="exact"/>
              <w:rPr>
                <w:rFonts w:ascii="仿宋" w:eastAsia="仿宋" w:hAnsi="仿宋" w:cs="仿宋"/>
                <w:szCs w:val="21"/>
              </w:rPr>
            </w:pPr>
            <w:r w:rsidRPr="007A2D62">
              <w:rPr>
                <w:rFonts w:ascii="仿宋" w:eastAsia="仿宋" w:hAnsi="仿宋" w:cs="仿宋"/>
                <w:szCs w:val="21"/>
              </w:rPr>
              <w:t>受补助人群生活水平提高程度</w:t>
            </w:r>
          </w:p>
        </w:tc>
        <w:tc>
          <w:tcPr>
            <w:tcW w:w="3402" w:type="dxa"/>
            <w:shd w:val="clear" w:color="auto" w:fill="auto"/>
            <w:vAlign w:val="center"/>
          </w:tcPr>
          <w:p w:rsidR="00156B8F" w:rsidRPr="007A2D62" w:rsidRDefault="00156B8F" w:rsidP="00B4015C">
            <w:pPr>
              <w:spacing w:line="300" w:lineRule="exact"/>
              <w:rPr>
                <w:rFonts w:ascii="仿宋" w:eastAsia="仿宋" w:hAnsi="仿宋" w:cs="仿宋"/>
                <w:szCs w:val="21"/>
              </w:rPr>
            </w:pPr>
            <w:r w:rsidRPr="007A2D62">
              <w:rPr>
                <w:rFonts w:ascii="仿宋" w:eastAsia="仿宋" w:hAnsi="仿宋" w:cs="仿宋"/>
                <w:szCs w:val="21"/>
              </w:rPr>
              <w:t>受补助人群生活水平提高程度</w:t>
            </w:r>
          </w:p>
        </w:tc>
        <w:tc>
          <w:tcPr>
            <w:tcW w:w="1843" w:type="dxa"/>
            <w:shd w:val="clear" w:color="auto" w:fill="auto"/>
            <w:vAlign w:val="center"/>
          </w:tcPr>
          <w:p w:rsidR="00156B8F" w:rsidRPr="007A2D62" w:rsidRDefault="00156B8F" w:rsidP="00B4015C">
            <w:pPr>
              <w:spacing w:line="300" w:lineRule="exact"/>
              <w:jc w:val="left"/>
              <w:rPr>
                <w:rFonts w:ascii="仿宋" w:eastAsia="仿宋" w:hAnsi="仿宋" w:cs="仿宋"/>
                <w:szCs w:val="21"/>
              </w:rPr>
            </w:pPr>
            <w:r w:rsidRPr="007A2D62">
              <w:rPr>
                <w:rFonts w:ascii="仿宋" w:eastAsia="仿宋" w:hAnsi="仿宋" w:cs="仿宋"/>
                <w:szCs w:val="21"/>
              </w:rPr>
              <w:t>生活水平提高</w:t>
            </w:r>
          </w:p>
        </w:tc>
        <w:tc>
          <w:tcPr>
            <w:tcW w:w="2155" w:type="dxa"/>
            <w:shd w:val="clear" w:color="auto" w:fill="auto"/>
            <w:vAlign w:val="center"/>
          </w:tcPr>
          <w:p w:rsidR="00156B8F" w:rsidRPr="007A2D62" w:rsidRDefault="00156B8F" w:rsidP="00B4015C">
            <w:pPr>
              <w:spacing w:line="300" w:lineRule="exact"/>
              <w:jc w:val="left"/>
              <w:rPr>
                <w:rFonts w:ascii="仿宋" w:eastAsia="仿宋" w:hAnsi="仿宋" w:cs="仿宋"/>
              </w:rPr>
            </w:pPr>
            <w:r w:rsidRPr="007A2D62">
              <w:rPr>
                <w:rFonts w:ascii="仿宋" w:eastAsia="仿宋" w:hAnsi="仿宋" w:cs="仿宋"/>
              </w:rPr>
              <w:t>三办字【2020】3号三河市委、市政府关于印发《中共三河市燕郊镇委员会三河市燕郊镇人民政府职能配置、机构设置和人员编制规定》的通知</w:t>
            </w:r>
          </w:p>
        </w:tc>
      </w:tr>
      <w:tr w:rsidR="00156B8F" w:rsidTr="00C84543">
        <w:trPr>
          <w:cantSplit/>
          <w:trHeight w:val="369"/>
          <w:jc w:val="center"/>
        </w:trPr>
        <w:tc>
          <w:tcPr>
            <w:tcW w:w="2409" w:type="dxa"/>
            <w:shd w:val="clear" w:color="auto" w:fill="auto"/>
            <w:vAlign w:val="center"/>
          </w:tcPr>
          <w:p w:rsidR="00156B8F" w:rsidRDefault="00156B8F"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156B8F" w:rsidRDefault="00156B8F"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156B8F" w:rsidRDefault="00156B8F" w:rsidP="00B4015C">
            <w:pPr>
              <w:spacing w:line="300" w:lineRule="exact"/>
              <w:jc w:val="left"/>
              <w:rPr>
                <w:rFonts w:ascii="仿宋" w:eastAsia="仿宋" w:hAnsi="仿宋" w:cs="仿宋"/>
                <w:bCs/>
              </w:rPr>
            </w:pPr>
            <w:r>
              <w:rPr>
                <w:rFonts w:ascii="仿宋" w:eastAsia="仿宋" w:hAnsi="仿宋" w:cs="仿宋" w:hint="eastAsia"/>
                <w:bCs/>
              </w:rPr>
              <w:t>受益对象满意度(%)</w:t>
            </w:r>
          </w:p>
        </w:tc>
        <w:tc>
          <w:tcPr>
            <w:tcW w:w="3402" w:type="dxa"/>
            <w:shd w:val="clear" w:color="auto" w:fill="auto"/>
            <w:vAlign w:val="center"/>
          </w:tcPr>
          <w:p w:rsidR="00156B8F" w:rsidRDefault="00156B8F" w:rsidP="00B4015C">
            <w:pPr>
              <w:spacing w:line="300" w:lineRule="exact"/>
              <w:jc w:val="left"/>
              <w:rPr>
                <w:rFonts w:ascii="仿宋" w:eastAsia="仿宋" w:hAnsi="仿宋" w:cs="仿宋"/>
                <w:bCs/>
              </w:rPr>
            </w:pPr>
            <w:r>
              <w:rPr>
                <w:rFonts w:ascii="仿宋" w:eastAsia="仿宋" w:hAnsi="仿宋" w:cs="仿宋" w:hint="eastAsia"/>
                <w:bCs/>
              </w:rPr>
              <w:t>通过问卷调查，满意和较满意的受益对象占全部调研对象的比率</w:t>
            </w:r>
          </w:p>
        </w:tc>
        <w:tc>
          <w:tcPr>
            <w:tcW w:w="1843" w:type="dxa"/>
            <w:shd w:val="clear" w:color="auto" w:fill="auto"/>
            <w:vAlign w:val="center"/>
          </w:tcPr>
          <w:p w:rsidR="00156B8F" w:rsidRDefault="00156B8F" w:rsidP="00B4015C">
            <w:pPr>
              <w:spacing w:line="300" w:lineRule="exact"/>
              <w:jc w:val="left"/>
              <w:rPr>
                <w:rFonts w:ascii="仿宋" w:eastAsia="仿宋" w:hAnsi="仿宋" w:cs="仿宋"/>
              </w:rPr>
            </w:pPr>
            <w:r>
              <w:rPr>
                <w:rFonts w:ascii="仿宋" w:eastAsia="仿宋" w:hAnsi="仿宋" w:cs="仿宋" w:hint="eastAsia"/>
              </w:rPr>
              <w:t>≥90%</w:t>
            </w:r>
          </w:p>
        </w:tc>
        <w:tc>
          <w:tcPr>
            <w:tcW w:w="2155" w:type="dxa"/>
            <w:shd w:val="clear" w:color="auto" w:fill="auto"/>
            <w:vAlign w:val="center"/>
          </w:tcPr>
          <w:p w:rsidR="00156B8F" w:rsidRDefault="00156B8F" w:rsidP="00B4015C">
            <w:pPr>
              <w:spacing w:line="300" w:lineRule="exact"/>
              <w:rPr>
                <w:rFonts w:ascii="仿宋" w:eastAsia="仿宋" w:hAnsi="仿宋" w:cs="仿宋"/>
                <w:bCs/>
              </w:rPr>
            </w:pPr>
            <w:r>
              <w:rPr>
                <w:rFonts w:ascii="仿宋" w:eastAsia="仿宋" w:hAnsi="仿宋" w:cs="仿宋" w:hint="eastAsia"/>
                <w:bCs/>
              </w:rPr>
              <w:t>社会调查</w:t>
            </w:r>
          </w:p>
        </w:tc>
      </w:tr>
    </w:tbl>
    <w:p w:rsidR="00156B8F" w:rsidRDefault="00156B8F" w:rsidP="00156B8F">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w:t>
      </w:r>
      <w:r w:rsidR="00A13A38">
        <w:rPr>
          <w:rFonts w:ascii="Times New Roman" w:eastAsia="仿宋_GB2312" w:hAnsi="Times New Roman" w:cs="Times New Roman" w:hint="eastAsia"/>
          <w:sz w:val="28"/>
        </w:rPr>
        <w:t>4</w:t>
      </w:r>
      <w:r>
        <w:rPr>
          <w:rFonts w:ascii="Times New Roman" w:eastAsia="仿宋_GB2312" w:hAnsi="Times New Roman" w:cs="Times New Roman" w:hint="eastAsia"/>
          <w:sz w:val="28"/>
        </w:rPr>
        <w:t>.</w:t>
      </w:r>
      <w:r w:rsidR="00A13A38" w:rsidRPr="00A13A38">
        <w:rPr>
          <w:rFonts w:hint="eastAsia"/>
        </w:rPr>
        <w:t xml:space="preserve"> </w:t>
      </w:r>
      <w:r w:rsidR="00A13A38" w:rsidRPr="00A13A38">
        <w:rPr>
          <w:rFonts w:ascii="Times New Roman" w:eastAsia="仿宋_GB2312" w:hAnsi="Times New Roman" w:cs="Times New Roman" w:hint="eastAsia"/>
          <w:sz w:val="28"/>
        </w:rPr>
        <w:t>国有企业退休人员社会化管理补助资金</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A13A38" w:rsidP="00C84543">
            <w:pPr>
              <w:spacing w:line="584" w:lineRule="exact"/>
              <w:rPr>
                <w:rFonts w:ascii="Times New Roman" w:eastAsia="仿宋_GB2312" w:hAnsi="Times New Roman" w:cs="Times New Roman"/>
                <w:b/>
              </w:rPr>
            </w:pPr>
            <w:r w:rsidRPr="00A13A38">
              <w:rPr>
                <w:rFonts w:ascii="仿宋" w:eastAsia="仿宋" w:hAnsi="仿宋" w:cs="仿宋" w:hint="eastAsia"/>
                <w:szCs w:val="21"/>
              </w:rPr>
              <w:t>切实国有企业已退休人员与原企业分离</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13A38" w:rsidTr="00C84543">
        <w:trPr>
          <w:cantSplit/>
          <w:trHeight w:val="369"/>
          <w:jc w:val="center"/>
        </w:trPr>
        <w:tc>
          <w:tcPr>
            <w:tcW w:w="2409" w:type="dxa"/>
            <w:vMerge w:val="restart"/>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国有企业已退休人员管理服务工作与原企业分离的人数</w:t>
            </w:r>
          </w:p>
        </w:tc>
        <w:tc>
          <w:tcPr>
            <w:tcW w:w="3402"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国有企业已退休人员管理服务工作与原企业分离的人数</w:t>
            </w:r>
          </w:p>
        </w:tc>
        <w:tc>
          <w:tcPr>
            <w:tcW w:w="1843"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1人</w:t>
            </w:r>
          </w:p>
        </w:tc>
        <w:tc>
          <w:tcPr>
            <w:tcW w:w="215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三财字【2022】326号 三河市财政局关于提前下达2023年国有企业退休人员社会化管理中央、省级财政补助资金预算的通知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国有企业已退休人员管理服务工作与原企业分离的比例</w:t>
            </w:r>
          </w:p>
        </w:tc>
        <w:tc>
          <w:tcPr>
            <w:tcW w:w="3402"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国有企业已退休人员管理服务工作与原企业分离的比例</w:t>
            </w:r>
          </w:p>
        </w:tc>
        <w:tc>
          <w:tcPr>
            <w:tcW w:w="1843" w:type="dxa"/>
            <w:shd w:val="clear" w:color="auto" w:fill="auto"/>
            <w:vAlign w:val="center"/>
          </w:tcPr>
          <w:p w:rsidR="00A13A38" w:rsidRPr="00A13A38" w:rsidRDefault="00A13A38" w:rsidP="00B4015C">
            <w:pPr>
              <w:spacing w:line="300" w:lineRule="exact"/>
              <w:rPr>
                <w:rFonts w:ascii="仿宋" w:eastAsia="仿宋" w:hAnsi="仿宋" w:cs="仿宋"/>
                <w:szCs w:val="21"/>
              </w:rPr>
            </w:pPr>
            <w:r w:rsidRPr="00A13A38">
              <w:rPr>
                <w:rFonts w:ascii="仿宋" w:eastAsia="仿宋" w:hAnsi="仿宋" w:cs="仿宋" w:hint="eastAsia"/>
                <w:szCs w:val="21"/>
              </w:rPr>
              <w:t>100%</w:t>
            </w:r>
          </w:p>
        </w:tc>
        <w:tc>
          <w:tcPr>
            <w:tcW w:w="215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三财字【2022】326号 三河市财政局关于提前下达2023年国有企业退休人员社会化管理中央、省级财政补助资金预算的通知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国有企业已退休人员社会化管理人员工资发放率</w:t>
            </w:r>
          </w:p>
        </w:tc>
        <w:tc>
          <w:tcPr>
            <w:tcW w:w="3402"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国有企业已退休人员社会化管理人员工资发放率</w:t>
            </w:r>
          </w:p>
        </w:tc>
        <w:tc>
          <w:tcPr>
            <w:tcW w:w="1843" w:type="dxa"/>
            <w:shd w:val="clear" w:color="auto" w:fill="auto"/>
            <w:vAlign w:val="center"/>
          </w:tcPr>
          <w:p w:rsidR="00A13A38" w:rsidRPr="00A13A38" w:rsidRDefault="00A13A38" w:rsidP="00B4015C">
            <w:pPr>
              <w:spacing w:line="300" w:lineRule="exact"/>
              <w:rPr>
                <w:rFonts w:ascii="仿宋" w:eastAsia="仿宋" w:hAnsi="仿宋" w:cs="仿宋"/>
                <w:szCs w:val="21"/>
              </w:rPr>
            </w:pPr>
            <w:r w:rsidRPr="00A13A38">
              <w:rPr>
                <w:rFonts w:ascii="仿宋" w:eastAsia="仿宋" w:hAnsi="仿宋" w:cs="仿宋" w:hint="eastAsia"/>
                <w:szCs w:val="21"/>
              </w:rPr>
              <w:t>100%</w:t>
            </w:r>
          </w:p>
        </w:tc>
        <w:tc>
          <w:tcPr>
            <w:tcW w:w="215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三财字【2022】326号 三河市财政局关于提前下达2023年国有企业退休人员社会化管理中央、省级财政补助资金预算的通知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Pr="00F411CD" w:rsidRDefault="00A13A38"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国有企业已退休人员社会化管理人员工资</w:t>
            </w:r>
          </w:p>
        </w:tc>
        <w:tc>
          <w:tcPr>
            <w:tcW w:w="3402"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国有企业已退休人员社会化管理人员工资</w:t>
            </w:r>
          </w:p>
        </w:tc>
        <w:tc>
          <w:tcPr>
            <w:tcW w:w="1843"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200元</w:t>
            </w:r>
          </w:p>
        </w:tc>
        <w:tc>
          <w:tcPr>
            <w:tcW w:w="215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三财字【2022】326号 三河市财政局关于提前下达2023年国有企业退休人员社会化管理中央、省级财政补助资金预算的通知</w:t>
            </w:r>
          </w:p>
        </w:tc>
      </w:tr>
      <w:tr w:rsidR="00A13A38" w:rsidTr="00C84543">
        <w:trPr>
          <w:cantSplit/>
          <w:trHeight w:val="369"/>
          <w:jc w:val="center"/>
        </w:trPr>
        <w:tc>
          <w:tcPr>
            <w:tcW w:w="2409" w:type="dxa"/>
            <w:vMerge w:val="restart"/>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国有企业退休人员政策知晓率</w:t>
            </w:r>
          </w:p>
        </w:tc>
        <w:tc>
          <w:tcPr>
            <w:tcW w:w="3402"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国有企业退休人员政策知晓率</w:t>
            </w:r>
          </w:p>
        </w:tc>
        <w:tc>
          <w:tcPr>
            <w:tcW w:w="1843" w:type="dxa"/>
            <w:shd w:val="clear" w:color="auto" w:fill="auto"/>
            <w:vAlign w:val="center"/>
          </w:tcPr>
          <w:p w:rsidR="00A13A38" w:rsidRPr="00A13A38" w:rsidRDefault="00A13A38" w:rsidP="00B4015C">
            <w:pPr>
              <w:spacing w:line="300" w:lineRule="exact"/>
              <w:rPr>
                <w:rFonts w:ascii="仿宋" w:eastAsia="仿宋" w:hAnsi="仿宋" w:cs="仿宋"/>
                <w:szCs w:val="21"/>
              </w:rPr>
            </w:pPr>
            <w:r w:rsidRPr="00A13A38">
              <w:rPr>
                <w:rFonts w:ascii="仿宋" w:eastAsia="仿宋" w:hAnsi="仿宋" w:cs="仿宋" w:hint="eastAsia"/>
                <w:szCs w:val="21"/>
              </w:rPr>
              <w:t>90%</w:t>
            </w:r>
          </w:p>
        </w:tc>
        <w:tc>
          <w:tcPr>
            <w:tcW w:w="215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三财字【2022】326号 三河市财政局关于提前下达2023年国有企业退休人员社会化管理中央、省级财政补助资金预算的通知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经济效益指标</w:t>
            </w:r>
          </w:p>
        </w:tc>
        <w:tc>
          <w:tcPr>
            <w:tcW w:w="198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国有企业不承担移交后的退休人员社会化比例</w:t>
            </w:r>
          </w:p>
        </w:tc>
        <w:tc>
          <w:tcPr>
            <w:tcW w:w="3402"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国有企业不承担移交后的退休人员社会化比例</w:t>
            </w:r>
          </w:p>
        </w:tc>
        <w:tc>
          <w:tcPr>
            <w:tcW w:w="1843" w:type="dxa"/>
            <w:shd w:val="clear" w:color="auto" w:fill="auto"/>
            <w:vAlign w:val="center"/>
          </w:tcPr>
          <w:p w:rsidR="00A13A38" w:rsidRPr="00A13A38" w:rsidRDefault="00A13A38" w:rsidP="00B4015C">
            <w:pPr>
              <w:spacing w:line="300" w:lineRule="exact"/>
              <w:rPr>
                <w:rFonts w:ascii="仿宋" w:eastAsia="仿宋" w:hAnsi="仿宋" w:cs="仿宋"/>
                <w:szCs w:val="21"/>
              </w:rPr>
            </w:pPr>
            <w:r w:rsidRPr="00A13A38">
              <w:rPr>
                <w:rFonts w:ascii="仿宋" w:eastAsia="仿宋" w:hAnsi="仿宋" w:cs="仿宋" w:hint="eastAsia"/>
                <w:szCs w:val="21"/>
              </w:rPr>
              <w:t>100%</w:t>
            </w:r>
          </w:p>
        </w:tc>
        <w:tc>
          <w:tcPr>
            <w:tcW w:w="215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三财字【2022】326号 三河市财政局关于提前下达2023年国有企业退休人员社会化管理中央、省级财政补助资金预算的通知</w:t>
            </w:r>
          </w:p>
        </w:tc>
      </w:tr>
      <w:tr w:rsidR="00A13A38" w:rsidTr="00C84543">
        <w:trPr>
          <w:cantSplit/>
          <w:trHeight w:val="369"/>
          <w:jc w:val="center"/>
        </w:trPr>
        <w:tc>
          <w:tcPr>
            <w:tcW w:w="2409" w:type="dxa"/>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13A38" w:rsidRDefault="00A13A38" w:rsidP="00C84543">
            <w:pPr>
              <w:spacing w:line="584" w:lineRule="exact"/>
              <w:jc w:val="left"/>
              <w:rPr>
                <w:rFonts w:ascii="Times New Roman" w:eastAsia="仿宋_GB2312" w:hAnsi="Times New Roman" w:cs="Times New Roman"/>
              </w:rPr>
            </w:pPr>
            <w:r>
              <w:rPr>
                <w:rFonts w:ascii="仿宋" w:eastAsia="仿宋" w:hAnsi="仿宋" w:cs="仿宋" w:hint="eastAsia"/>
                <w:szCs w:val="21"/>
              </w:rPr>
              <w:t>服务对象满意度指标</w:t>
            </w:r>
          </w:p>
        </w:tc>
        <w:tc>
          <w:tcPr>
            <w:tcW w:w="198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移交企业的综合满意度</w:t>
            </w:r>
          </w:p>
        </w:tc>
        <w:tc>
          <w:tcPr>
            <w:tcW w:w="3402"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移交企业的综合满意度</w:t>
            </w:r>
          </w:p>
        </w:tc>
        <w:tc>
          <w:tcPr>
            <w:tcW w:w="1843"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hint="eastAsia"/>
                <w:szCs w:val="21"/>
              </w:rPr>
              <w:t>95%</w:t>
            </w:r>
          </w:p>
        </w:tc>
        <w:tc>
          <w:tcPr>
            <w:tcW w:w="2155" w:type="dxa"/>
            <w:shd w:val="clear" w:color="auto" w:fill="auto"/>
            <w:vAlign w:val="center"/>
          </w:tcPr>
          <w:p w:rsidR="00A13A38" w:rsidRPr="00A13A38" w:rsidRDefault="00A13A38" w:rsidP="00C84543">
            <w:pPr>
              <w:spacing w:line="584" w:lineRule="exact"/>
              <w:jc w:val="left"/>
              <w:rPr>
                <w:rFonts w:ascii="仿宋" w:eastAsia="仿宋" w:hAnsi="仿宋" w:cs="仿宋"/>
                <w:szCs w:val="21"/>
              </w:rPr>
            </w:pPr>
            <w:r w:rsidRPr="00A13A38">
              <w:rPr>
                <w:rFonts w:ascii="仿宋" w:eastAsia="仿宋" w:hAnsi="仿宋" w:cs="仿宋"/>
                <w:szCs w:val="21"/>
              </w:rPr>
              <w:t>问卷调查</w:t>
            </w:r>
          </w:p>
        </w:tc>
      </w:tr>
    </w:tbl>
    <w:p w:rsidR="00A13A38" w:rsidRDefault="00A13A38" w:rsidP="00A13A38">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15.</w:t>
      </w:r>
      <w:r>
        <w:rPr>
          <w:rFonts w:ascii="Times New Roman" w:eastAsia="仿宋_GB2312" w:hAnsi="Times New Roman" w:cs="Times New Roman" w:hint="eastAsia"/>
          <w:sz w:val="28"/>
        </w:rPr>
        <w:t>道路设施建设项目（基金）</w:t>
      </w:r>
      <w:r>
        <w:rPr>
          <w:rFonts w:ascii="Times New Roman" w:eastAsia="仿宋_GB2312" w:hAnsi="Times New Roman" w:cs="Times New Roman"/>
          <w:sz w:val="28"/>
        </w:rPr>
        <w:t>绩效目标表</w:t>
      </w:r>
    </w:p>
    <w:p w:rsidR="00A13A38" w:rsidRDefault="00A13A38" w:rsidP="00A13A38">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C84543" w:rsidRDefault="00A13A38" w:rsidP="00C84543">
            <w:pPr>
              <w:spacing w:line="584" w:lineRule="exact"/>
              <w:rPr>
                <w:rFonts w:ascii="Times New Roman" w:eastAsia="仿宋_GB2312" w:hAnsi="Times New Roman" w:cs="Times New Roman"/>
                <w:b/>
              </w:rPr>
            </w:pPr>
            <w:r w:rsidRPr="00E948CF">
              <w:rPr>
                <w:rFonts w:ascii="仿宋" w:eastAsia="仿宋" w:hAnsi="仿宋" w:cs="仿宋"/>
                <w:szCs w:val="21"/>
              </w:rPr>
              <w:t>完成道路设施建设，提高村民生活水平</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13A38" w:rsidTr="00C84543">
        <w:trPr>
          <w:cantSplit/>
          <w:trHeight w:val="369"/>
          <w:jc w:val="center"/>
        </w:trPr>
        <w:tc>
          <w:tcPr>
            <w:tcW w:w="2409" w:type="dxa"/>
            <w:vMerge w:val="restart"/>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3402"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1843" w:type="dxa"/>
            <w:shd w:val="clear" w:color="auto" w:fill="auto"/>
            <w:vAlign w:val="center"/>
          </w:tcPr>
          <w:p w:rsidR="00A13A38" w:rsidRPr="007A2D62" w:rsidRDefault="00EF5902"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35</w:t>
            </w:r>
            <w:r w:rsidR="00A13A38" w:rsidRPr="007A2D62">
              <w:rPr>
                <w:rFonts w:ascii="仿宋" w:eastAsia="仿宋" w:hAnsi="仿宋" w:cs="仿宋"/>
                <w:kern w:val="2"/>
                <w:szCs w:val="21"/>
                <w:lang w:eastAsia="zh-CN"/>
              </w:rPr>
              <w:t>个</w:t>
            </w:r>
          </w:p>
        </w:tc>
        <w:tc>
          <w:tcPr>
            <w:tcW w:w="2155" w:type="dxa"/>
            <w:shd w:val="clear" w:color="auto" w:fill="auto"/>
            <w:vAlign w:val="center"/>
          </w:tcPr>
          <w:p w:rsidR="00A13A38"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3402"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1843"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A13A38"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3402"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1843"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A13A38"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Pr="00F411CD" w:rsidRDefault="00A13A38"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3402"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1843" w:type="dxa"/>
            <w:shd w:val="clear" w:color="auto" w:fill="auto"/>
            <w:vAlign w:val="center"/>
          </w:tcPr>
          <w:p w:rsidR="00A13A38" w:rsidRPr="007A2D62" w:rsidRDefault="00EF5902"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65.49</w:t>
            </w:r>
            <w:r w:rsidR="00A13A38" w:rsidRPr="007A2D62">
              <w:rPr>
                <w:rFonts w:ascii="仿宋" w:eastAsia="仿宋" w:hAnsi="仿宋" w:cs="仿宋"/>
                <w:kern w:val="2"/>
                <w:szCs w:val="21"/>
                <w:lang w:eastAsia="zh-CN"/>
              </w:rPr>
              <w:t>万元</w:t>
            </w:r>
          </w:p>
        </w:tc>
        <w:tc>
          <w:tcPr>
            <w:tcW w:w="215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3402"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1843" w:type="dxa"/>
            <w:shd w:val="clear" w:color="auto" w:fill="auto"/>
            <w:vAlign w:val="center"/>
          </w:tcPr>
          <w:p w:rsidR="00A13A38" w:rsidRPr="007A2D62" w:rsidRDefault="00A13A38"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A13A38" w:rsidRPr="007A2D62" w:rsidRDefault="00A13A38" w:rsidP="00B4015C">
            <w:pPr>
              <w:spacing w:line="300" w:lineRule="exac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hint="eastAsia"/>
                <w:szCs w:val="21"/>
              </w:rPr>
              <w:t>受益群体满意度（%）</w:t>
            </w:r>
          </w:p>
        </w:tc>
        <w:tc>
          <w:tcPr>
            <w:tcW w:w="3402"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hint="eastAsia"/>
                <w:szCs w:val="21"/>
              </w:rPr>
              <w:t>益群体调查中，满意和较满意的人数占全部调查人数的比率</w:t>
            </w:r>
          </w:p>
        </w:tc>
        <w:tc>
          <w:tcPr>
            <w:tcW w:w="1843"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hint="eastAsia"/>
                <w:szCs w:val="21"/>
              </w:rPr>
              <w:t>≥95%</w:t>
            </w:r>
          </w:p>
        </w:tc>
        <w:tc>
          <w:tcPr>
            <w:tcW w:w="2155" w:type="dxa"/>
            <w:shd w:val="clear" w:color="auto" w:fill="auto"/>
            <w:vAlign w:val="center"/>
          </w:tcPr>
          <w:p w:rsidR="00A13A38" w:rsidRDefault="00A13A38" w:rsidP="00B4015C">
            <w:pPr>
              <w:spacing w:line="300" w:lineRule="exact"/>
              <w:rPr>
                <w:rFonts w:ascii="仿宋" w:eastAsia="仿宋" w:hAnsi="仿宋" w:cs="仿宋"/>
                <w:bCs/>
              </w:rPr>
            </w:pPr>
            <w:r>
              <w:rPr>
                <w:rFonts w:ascii="仿宋" w:eastAsia="仿宋" w:hAnsi="仿宋" w:cs="仿宋" w:hint="eastAsia"/>
                <w:bCs/>
              </w:rPr>
              <w:t>问卷调查</w:t>
            </w:r>
          </w:p>
        </w:tc>
      </w:tr>
    </w:tbl>
    <w:p w:rsidR="00A13A38" w:rsidRDefault="00A13A38" w:rsidP="00A13A38">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16.</w:t>
      </w:r>
      <w:r>
        <w:rPr>
          <w:rFonts w:ascii="Times New Roman" w:eastAsia="仿宋_GB2312" w:hAnsi="Times New Roman" w:cs="Times New Roman" w:hint="eastAsia"/>
          <w:sz w:val="28"/>
        </w:rPr>
        <w:t>道路设施建设项目（一般）</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A13A38" w:rsidTr="00C84543">
        <w:trPr>
          <w:cantSplit/>
          <w:trHeight w:val="397"/>
          <w:tblHeader/>
          <w:jc w:val="center"/>
        </w:trPr>
        <w:tc>
          <w:tcPr>
            <w:tcW w:w="2409" w:type="dxa"/>
            <w:shd w:val="clear" w:color="auto" w:fill="auto"/>
            <w:vAlign w:val="center"/>
          </w:tcPr>
          <w:p w:rsidR="00A13A38" w:rsidRDefault="00A13A38"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13A38" w:rsidRDefault="00A13A38" w:rsidP="00B4015C">
            <w:pPr>
              <w:spacing w:line="300" w:lineRule="exact"/>
              <w:rPr>
                <w:rFonts w:ascii="Times New Roman" w:eastAsia="仿宋_GB2312" w:hAnsi="Times New Roman" w:cs="Times New Roman"/>
                <w:b/>
              </w:rPr>
            </w:pPr>
            <w:r w:rsidRPr="00E948CF">
              <w:rPr>
                <w:rFonts w:ascii="仿宋" w:eastAsia="仿宋" w:hAnsi="仿宋" w:cs="仿宋"/>
                <w:szCs w:val="21"/>
              </w:rPr>
              <w:t>完成道路设施建设项目，按时投入使用，提高村民生活水平</w:t>
            </w:r>
          </w:p>
        </w:tc>
      </w:tr>
      <w:tr w:rsidR="00A13A38" w:rsidTr="00C84543">
        <w:trPr>
          <w:cantSplit/>
          <w:trHeight w:val="397"/>
          <w:tblHeader/>
          <w:jc w:val="center"/>
        </w:trPr>
        <w:tc>
          <w:tcPr>
            <w:tcW w:w="2409" w:type="dxa"/>
            <w:shd w:val="clear" w:color="auto" w:fill="auto"/>
            <w:vAlign w:val="center"/>
          </w:tcPr>
          <w:p w:rsidR="00A13A38" w:rsidRDefault="00A13A38"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A13A38" w:rsidRDefault="00A13A38"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A13A38" w:rsidRDefault="00A13A38"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A13A38" w:rsidRDefault="00A13A38"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A13A38" w:rsidRDefault="00A13A38"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A13A38" w:rsidRDefault="00A13A38"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13A38" w:rsidTr="00C84543">
        <w:trPr>
          <w:cantSplit/>
          <w:trHeight w:val="369"/>
          <w:jc w:val="center"/>
        </w:trPr>
        <w:tc>
          <w:tcPr>
            <w:tcW w:w="2409" w:type="dxa"/>
            <w:vMerge w:val="restart"/>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建设、改造、修缮工程量</w:t>
            </w:r>
          </w:p>
          <w:p w:rsidR="00A13A38" w:rsidRPr="007A2D62" w:rsidRDefault="00A13A38" w:rsidP="00B4015C">
            <w:pPr>
              <w:spacing w:line="300" w:lineRule="exact"/>
              <w:jc w:val="left"/>
              <w:rPr>
                <w:rFonts w:ascii="仿宋" w:eastAsia="仿宋" w:hAnsi="仿宋" w:cs="仿宋"/>
                <w:szCs w:val="21"/>
              </w:rPr>
            </w:pPr>
          </w:p>
        </w:tc>
        <w:tc>
          <w:tcPr>
            <w:tcW w:w="3402"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建设、改造、修缮工程量</w:t>
            </w:r>
          </w:p>
          <w:p w:rsidR="00A13A38" w:rsidRPr="007A2D62" w:rsidRDefault="00A13A38" w:rsidP="00B4015C">
            <w:pPr>
              <w:spacing w:line="300" w:lineRule="exact"/>
              <w:jc w:val="left"/>
              <w:rPr>
                <w:rFonts w:ascii="仿宋" w:eastAsia="仿宋" w:hAnsi="仿宋" w:cs="仿宋"/>
                <w:szCs w:val="21"/>
              </w:rPr>
            </w:pPr>
          </w:p>
        </w:tc>
        <w:tc>
          <w:tcPr>
            <w:tcW w:w="1843" w:type="dxa"/>
            <w:shd w:val="clear" w:color="auto" w:fill="auto"/>
            <w:vAlign w:val="center"/>
          </w:tcPr>
          <w:p w:rsidR="00A13A38" w:rsidRPr="007A2D62" w:rsidRDefault="00EF5902" w:rsidP="00B4015C">
            <w:pPr>
              <w:spacing w:line="300" w:lineRule="exact"/>
              <w:jc w:val="left"/>
              <w:rPr>
                <w:rFonts w:ascii="仿宋" w:eastAsia="仿宋" w:hAnsi="仿宋" w:cs="仿宋"/>
                <w:szCs w:val="21"/>
              </w:rPr>
            </w:pPr>
            <w:r>
              <w:rPr>
                <w:rFonts w:ascii="仿宋" w:eastAsia="仿宋" w:hAnsi="仿宋" w:cs="仿宋" w:hint="eastAsia"/>
                <w:szCs w:val="21"/>
              </w:rPr>
              <w:t>35</w:t>
            </w:r>
            <w:r w:rsidR="00A13A38" w:rsidRPr="007A2D62">
              <w:rPr>
                <w:rFonts w:ascii="仿宋" w:eastAsia="仿宋" w:hAnsi="仿宋" w:cs="仿宋" w:hint="eastAsia"/>
                <w:szCs w:val="21"/>
              </w:rPr>
              <w:t>个</w:t>
            </w:r>
          </w:p>
        </w:tc>
        <w:tc>
          <w:tcPr>
            <w:tcW w:w="2155" w:type="dxa"/>
            <w:shd w:val="clear" w:color="auto" w:fill="auto"/>
            <w:vAlign w:val="center"/>
          </w:tcPr>
          <w:p w:rsidR="00A13A38"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hint="eastAsia"/>
                <w:szCs w:val="21"/>
              </w:rPr>
              <w:t>验收合格率</w:t>
            </w:r>
          </w:p>
        </w:tc>
        <w:tc>
          <w:tcPr>
            <w:tcW w:w="3402"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hint="eastAsia"/>
                <w:szCs w:val="21"/>
              </w:rPr>
              <w:t>收合格的工程量占总工程量的比例</w:t>
            </w:r>
          </w:p>
        </w:tc>
        <w:tc>
          <w:tcPr>
            <w:tcW w:w="1843"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hint="eastAsia"/>
                <w:szCs w:val="21"/>
              </w:rPr>
              <w:t>100%</w:t>
            </w:r>
          </w:p>
        </w:tc>
        <w:tc>
          <w:tcPr>
            <w:tcW w:w="2155" w:type="dxa"/>
            <w:shd w:val="clear" w:color="auto" w:fill="auto"/>
            <w:vAlign w:val="center"/>
          </w:tcPr>
          <w:p w:rsidR="00A13A38"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设备维修及时率</w:t>
            </w:r>
          </w:p>
        </w:tc>
        <w:tc>
          <w:tcPr>
            <w:tcW w:w="3402"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设备维修及时率</w:t>
            </w:r>
          </w:p>
        </w:tc>
        <w:tc>
          <w:tcPr>
            <w:tcW w:w="1843"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A13A38"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vMerge/>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A13A38" w:rsidRPr="00F411CD" w:rsidRDefault="00A13A38"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项目平均建设成本</w:t>
            </w:r>
          </w:p>
        </w:tc>
        <w:tc>
          <w:tcPr>
            <w:tcW w:w="3402"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项目平均建设成本</w:t>
            </w:r>
          </w:p>
        </w:tc>
        <w:tc>
          <w:tcPr>
            <w:tcW w:w="1843" w:type="dxa"/>
            <w:shd w:val="clear" w:color="auto" w:fill="auto"/>
            <w:vAlign w:val="center"/>
          </w:tcPr>
          <w:p w:rsidR="00A13A38" w:rsidRPr="007A2D62" w:rsidRDefault="00EF5902" w:rsidP="00B4015C">
            <w:pPr>
              <w:spacing w:line="300" w:lineRule="exact"/>
              <w:jc w:val="left"/>
              <w:rPr>
                <w:rFonts w:ascii="仿宋" w:eastAsia="仿宋" w:hAnsi="仿宋" w:cs="仿宋"/>
                <w:szCs w:val="21"/>
              </w:rPr>
            </w:pPr>
            <w:r>
              <w:rPr>
                <w:rFonts w:ascii="仿宋" w:eastAsia="仿宋" w:hAnsi="仿宋" w:cs="仿宋" w:hint="eastAsia"/>
                <w:szCs w:val="21"/>
              </w:rPr>
              <w:t>8.57</w:t>
            </w:r>
            <w:r w:rsidR="00A13A38" w:rsidRPr="007A2D62">
              <w:rPr>
                <w:rFonts w:ascii="仿宋" w:eastAsia="仿宋" w:hAnsi="仿宋" w:cs="仿宋"/>
                <w:szCs w:val="21"/>
              </w:rPr>
              <w:t>万元</w:t>
            </w:r>
          </w:p>
        </w:tc>
        <w:tc>
          <w:tcPr>
            <w:tcW w:w="215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设施正常运转率</w:t>
            </w:r>
          </w:p>
        </w:tc>
        <w:tc>
          <w:tcPr>
            <w:tcW w:w="3402"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设施正常运转率</w:t>
            </w:r>
          </w:p>
        </w:tc>
        <w:tc>
          <w:tcPr>
            <w:tcW w:w="1843"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A13A38" w:rsidTr="00C84543">
        <w:trPr>
          <w:cantSplit/>
          <w:trHeight w:val="369"/>
          <w:jc w:val="center"/>
        </w:trPr>
        <w:tc>
          <w:tcPr>
            <w:tcW w:w="2409" w:type="dxa"/>
            <w:shd w:val="clear" w:color="auto" w:fill="auto"/>
            <w:vAlign w:val="center"/>
          </w:tcPr>
          <w:p w:rsidR="00A13A38" w:rsidRDefault="00A13A38"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13A38" w:rsidRDefault="00A13A38"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hint="eastAsia"/>
                <w:szCs w:val="21"/>
              </w:rPr>
              <w:t>受益群体满意度（%）</w:t>
            </w:r>
          </w:p>
        </w:tc>
        <w:tc>
          <w:tcPr>
            <w:tcW w:w="3402"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hint="eastAsia"/>
                <w:szCs w:val="21"/>
              </w:rPr>
              <w:t>益群体调查中，满意和较满意的人数占全部调查人数的比率</w:t>
            </w:r>
          </w:p>
        </w:tc>
        <w:tc>
          <w:tcPr>
            <w:tcW w:w="1843" w:type="dxa"/>
            <w:shd w:val="clear" w:color="auto" w:fill="auto"/>
            <w:vAlign w:val="center"/>
          </w:tcPr>
          <w:p w:rsidR="00A13A38" w:rsidRPr="007A2D62" w:rsidRDefault="00A13A38" w:rsidP="00B4015C">
            <w:pPr>
              <w:spacing w:line="300" w:lineRule="exact"/>
              <w:jc w:val="left"/>
              <w:rPr>
                <w:rFonts w:ascii="仿宋" w:eastAsia="仿宋" w:hAnsi="仿宋" w:cs="仿宋"/>
                <w:szCs w:val="21"/>
              </w:rPr>
            </w:pPr>
            <w:r w:rsidRPr="007A2D62">
              <w:rPr>
                <w:rFonts w:ascii="仿宋" w:eastAsia="仿宋" w:hAnsi="仿宋" w:cs="仿宋" w:hint="eastAsia"/>
                <w:szCs w:val="21"/>
              </w:rPr>
              <w:t>≥95%</w:t>
            </w:r>
          </w:p>
        </w:tc>
        <w:tc>
          <w:tcPr>
            <w:tcW w:w="2155" w:type="dxa"/>
            <w:shd w:val="clear" w:color="auto" w:fill="auto"/>
            <w:vAlign w:val="center"/>
          </w:tcPr>
          <w:p w:rsidR="00A13A38" w:rsidRPr="007A2D62" w:rsidRDefault="00A13A38" w:rsidP="00B4015C">
            <w:pPr>
              <w:spacing w:line="300" w:lineRule="exact"/>
              <w:rPr>
                <w:rFonts w:ascii="仿宋" w:eastAsia="仿宋" w:hAnsi="仿宋" w:cs="仿宋"/>
                <w:szCs w:val="21"/>
              </w:rPr>
            </w:pPr>
            <w:r w:rsidRPr="007A2D62">
              <w:rPr>
                <w:rFonts w:ascii="仿宋" w:eastAsia="仿宋" w:hAnsi="仿宋" w:cs="仿宋" w:hint="eastAsia"/>
                <w:szCs w:val="21"/>
              </w:rPr>
              <w:t>问卷调查</w:t>
            </w:r>
          </w:p>
        </w:tc>
      </w:tr>
    </w:tbl>
    <w:p w:rsidR="00B4015C" w:rsidRDefault="00B4015C" w:rsidP="00B4015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17.</w:t>
      </w:r>
      <w:r>
        <w:rPr>
          <w:rFonts w:ascii="Times New Roman" w:eastAsia="仿宋_GB2312" w:hAnsi="Times New Roman" w:cs="Times New Roman" w:hint="eastAsia"/>
          <w:sz w:val="28"/>
        </w:rPr>
        <w:t>基层组织建设项目</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B4015C" w:rsidP="00C84543">
            <w:pPr>
              <w:spacing w:line="584" w:lineRule="exact"/>
              <w:rPr>
                <w:rFonts w:ascii="Times New Roman" w:eastAsia="仿宋_GB2312" w:hAnsi="Times New Roman" w:cs="Times New Roman"/>
                <w:b/>
              </w:rPr>
            </w:pPr>
            <w:r w:rsidRPr="007A2D62">
              <w:rPr>
                <w:rFonts w:ascii="仿宋" w:eastAsia="仿宋" w:hAnsi="仿宋" w:cs="仿宋"/>
                <w:szCs w:val="21"/>
              </w:rPr>
              <w:t>完成基层组织建设项目，按时投入使用，提高村民生活水平</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4015C" w:rsidTr="00C84543">
        <w:trPr>
          <w:cantSplit/>
          <w:trHeight w:val="369"/>
          <w:jc w:val="center"/>
        </w:trPr>
        <w:tc>
          <w:tcPr>
            <w:tcW w:w="2409" w:type="dxa"/>
            <w:vMerge w:val="restart"/>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1843" w:type="dxa"/>
            <w:shd w:val="clear" w:color="auto" w:fill="auto"/>
            <w:vAlign w:val="center"/>
          </w:tcPr>
          <w:p w:rsidR="00B4015C" w:rsidRPr="007A2D62" w:rsidRDefault="00EF5902"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16</w:t>
            </w:r>
            <w:r w:rsidR="00B4015C" w:rsidRPr="007A2D62">
              <w:rPr>
                <w:rFonts w:ascii="仿宋" w:eastAsia="仿宋" w:hAnsi="仿宋" w:cs="仿宋"/>
                <w:kern w:val="2"/>
                <w:szCs w:val="21"/>
                <w:lang w:eastAsia="zh-CN"/>
              </w:rPr>
              <w:t>个</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Pr="00F411CD" w:rsidRDefault="00B4015C"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1843" w:type="dxa"/>
            <w:shd w:val="clear" w:color="auto" w:fill="auto"/>
            <w:vAlign w:val="center"/>
          </w:tcPr>
          <w:p w:rsidR="00B4015C" w:rsidRPr="007A2D62" w:rsidRDefault="00EF5902"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15.33</w:t>
            </w:r>
            <w:r w:rsidR="00B4015C" w:rsidRPr="007A2D62">
              <w:rPr>
                <w:rFonts w:ascii="仿宋" w:eastAsia="仿宋" w:hAnsi="仿宋" w:cs="仿宋"/>
                <w:kern w:val="2"/>
                <w:szCs w:val="21"/>
                <w:lang w:eastAsia="zh-CN"/>
              </w:rPr>
              <w:t>万元</w:t>
            </w:r>
          </w:p>
        </w:tc>
        <w:tc>
          <w:tcPr>
            <w:tcW w:w="2155"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Pr="007A2D62" w:rsidRDefault="00B4015C" w:rsidP="00B4015C">
            <w:pPr>
              <w:spacing w:line="300" w:lineRule="exac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受益群众满意度</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受益群众满意度</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≥95%</w:t>
            </w:r>
          </w:p>
        </w:tc>
        <w:tc>
          <w:tcPr>
            <w:tcW w:w="2155" w:type="dxa"/>
            <w:shd w:val="clear" w:color="auto" w:fill="auto"/>
            <w:vAlign w:val="center"/>
          </w:tcPr>
          <w:p w:rsidR="00B4015C" w:rsidRPr="007A2D62" w:rsidRDefault="00B4015C" w:rsidP="00B4015C">
            <w:pPr>
              <w:spacing w:line="300" w:lineRule="exact"/>
              <w:rPr>
                <w:rFonts w:ascii="仿宋" w:eastAsia="仿宋" w:hAnsi="仿宋" w:cs="仿宋"/>
                <w:szCs w:val="21"/>
              </w:rPr>
            </w:pPr>
            <w:r w:rsidRPr="007A2D62">
              <w:rPr>
                <w:rFonts w:ascii="仿宋" w:eastAsia="仿宋" w:hAnsi="仿宋" w:cs="仿宋" w:hint="eastAsia"/>
                <w:szCs w:val="21"/>
              </w:rPr>
              <w:t>问卷调查</w:t>
            </w:r>
          </w:p>
        </w:tc>
      </w:tr>
    </w:tbl>
    <w:p w:rsidR="00B4015C" w:rsidRDefault="00B4015C" w:rsidP="00B4015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18.</w:t>
      </w:r>
      <w:r>
        <w:rPr>
          <w:rFonts w:ascii="Times New Roman" w:eastAsia="仿宋_GB2312" w:hAnsi="Times New Roman" w:cs="Times New Roman" w:hint="eastAsia"/>
          <w:sz w:val="28"/>
        </w:rPr>
        <w:t>其他基础设施建设项目</w:t>
      </w:r>
      <w:r>
        <w:rPr>
          <w:rFonts w:ascii="Times New Roman" w:eastAsia="仿宋_GB2312" w:hAnsi="Times New Roman" w:cs="Times New Roman"/>
          <w:sz w:val="28"/>
        </w:rPr>
        <w:t>绩效目标表</w:t>
      </w:r>
    </w:p>
    <w:p w:rsidR="00B4015C" w:rsidRDefault="00B4015C" w:rsidP="00B4015C">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C84543" w:rsidRDefault="00B4015C" w:rsidP="00C84543">
            <w:pPr>
              <w:spacing w:line="584" w:lineRule="exact"/>
              <w:rPr>
                <w:rFonts w:ascii="Times New Roman" w:eastAsia="仿宋_GB2312" w:hAnsi="Times New Roman" w:cs="Times New Roman"/>
                <w:b/>
              </w:rPr>
            </w:pPr>
            <w:r w:rsidRPr="007A2D62">
              <w:rPr>
                <w:rFonts w:ascii="仿宋" w:eastAsia="仿宋" w:hAnsi="仿宋" w:cs="仿宋"/>
                <w:szCs w:val="21"/>
              </w:rPr>
              <w:t>完成其他基础设施建设项目，按时投入使用，提高村民生活水平</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4015C" w:rsidTr="00C84543">
        <w:trPr>
          <w:cantSplit/>
          <w:trHeight w:val="369"/>
          <w:jc w:val="center"/>
        </w:trPr>
        <w:tc>
          <w:tcPr>
            <w:tcW w:w="2409" w:type="dxa"/>
            <w:vMerge w:val="restart"/>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1843" w:type="dxa"/>
            <w:shd w:val="clear" w:color="auto" w:fill="auto"/>
            <w:vAlign w:val="center"/>
          </w:tcPr>
          <w:p w:rsidR="00B4015C" w:rsidRPr="007A2D62" w:rsidRDefault="00EF5902"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25</w:t>
            </w:r>
            <w:r w:rsidR="00B4015C" w:rsidRPr="007A2D62">
              <w:rPr>
                <w:rFonts w:ascii="仿宋" w:eastAsia="仿宋" w:hAnsi="仿宋" w:cs="仿宋"/>
                <w:kern w:val="2"/>
                <w:szCs w:val="21"/>
                <w:lang w:eastAsia="zh-CN"/>
              </w:rPr>
              <w:t>个</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Pr="00F411CD" w:rsidRDefault="00B4015C"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1843" w:type="dxa"/>
            <w:shd w:val="clear" w:color="auto" w:fill="auto"/>
            <w:vAlign w:val="center"/>
          </w:tcPr>
          <w:p w:rsidR="00B4015C" w:rsidRPr="007A2D62" w:rsidRDefault="00EF5902"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37.44</w:t>
            </w:r>
            <w:r w:rsidR="00B4015C" w:rsidRPr="007A2D62">
              <w:rPr>
                <w:rFonts w:ascii="仿宋" w:eastAsia="仿宋" w:hAnsi="仿宋" w:cs="仿宋"/>
                <w:kern w:val="2"/>
                <w:szCs w:val="21"/>
                <w:lang w:eastAsia="zh-CN"/>
              </w:rPr>
              <w:t>万元</w:t>
            </w:r>
          </w:p>
        </w:tc>
        <w:tc>
          <w:tcPr>
            <w:tcW w:w="2155"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p w:rsidR="00B4015C" w:rsidRPr="007A2D62" w:rsidRDefault="00B4015C" w:rsidP="00B4015C">
            <w:pPr>
              <w:pStyle w:val="20"/>
              <w:rPr>
                <w:rFonts w:ascii="仿宋" w:eastAsia="仿宋" w:hAnsi="仿宋" w:cs="仿宋"/>
                <w:kern w:val="2"/>
                <w:szCs w:val="21"/>
                <w:lang w:eastAsia="zh-CN"/>
              </w:rPr>
            </w:pP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Pr="007A2D62" w:rsidRDefault="00B4015C" w:rsidP="00B4015C">
            <w:pPr>
              <w:spacing w:line="300" w:lineRule="exac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hint="eastAsia"/>
                <w:szCs w:val="21"/>
              </w:rPr>
              <w:t>受益群体满意度（%）</w:t>
            </w:r>
          </w:p>
        </w:tc>
        <w:tc>
          <w:tcPr>
            <w:tcW w:w="3402"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hint="eastAsia"/>
                <w:szCs w:val="21"/>
              </w:rPr>
              <w:t>益群体调查中，满意和较满意的人数占全部调查人数的比率</w:t>
            </w:r>
          </w:p>
        </w:tc>
        <w:tc>
          <w:tcPr>
            <w:tcW w:w="1843"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hint="eastAsia"/>
                <w:szCs w:val="21"/>
              </w:rPr>
              <w:t>≥95%</w:t>
            </w:r>
          </w:p>
        </w:tc>
        <w:tc>
          <w:tcPr>
            <w:tcW w:w="2155" w:type="dxa"/>
            <w:shd w:val="clear" w:color="auto" w:fill="auto"/>
            <w:vAlign w:val="center"/>
          </w:tcPr>
          <w:p w:rsidR="00B4015C" w:rsidRPr="007A2D62" w:rsidRDefault="00B4015C" w:rsidP="00B4015C">
            <w:pPr>
              <w:spacing w:line="300" w:lineRule="exact"/>
              <w:rPr>
                <w:rFonts w:ascii="仿宋" w:eastAsia="仿宋" w:hAnsi="仿宋" w:cs="仿宋"/>
                <w:szCs w:val="21"/>
              </w:rPr>
            </w:pPr>
            <w:r w:rsidRPr="007A2D62">
              <w:rPr>
                <w:rFonts w:ascii="仿宋" w:eastAsia="仿宋" w:hAnsi="仿宋" w:cs="仿宋" w:hint="eastAsia"/>
                <w:szCs w:val="21"/>
              </w:rPr>
              <w:t>问卷调查</w:t>
            </w:r>
          </w:p>
        </w:tc>
      </w:tr>
    </w:tbl>
    <w:p w:rsidR="00B4015C" w:rsidRDefault="00B4015C" w:rsidP="00B4015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19.</w:t>
      </w:r>
      <w:r>
        <w:rPr>
          <w:rFonts w:ascii="Times New Roman" w:eastAsia="仿宋_GB2312" w:hAnsi="Times New Roman" w:cs="Times New Roman" w:hint="eastAsia"/>
          <w:sz w:val="28"/>
        </w:rPr>
        <w:t>取水设施项目</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C84543" w:rsidRDefault="00B4015C" w:rsidP="00C84543">
            <w:pPr>
              <w:spacing w:line="584" w:lineRule="exact"/>
              <w:rPr>
                <w:rFonts w:ascii="Times New Roman" w:eastAsia="仿宋_GB2312" w:hAnsi="Times New Roman" w:cs="Times New Roman"/>
                <w:b/>
              </w:rPr>
            </w:pPr>
            <w:r w:rsidRPr="007A2D62">
              <w:rPr>
                <w:rFonts w:ascii="仿宋" w:eastAsia="仿宋" w:hAnsi="仿宋" w:cs="仿宋"/>
              </w:rPr>
              <w:t>完成取水设施建设项目，按时投入使用，提高村民生活水平</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4015C" w:rsidTr="00C84543">
        <w:trPr>
          <w:cantSplit/>
          <w:trHeight w:val="369"/>
          <w:jc w:val="center"/>
        </w:trPr>
        <w:tc>
          <w:tcPr>
            <w:tcW w:w="2409" w:type="dxa"/>
            <w:vMerge w:val="restart"/>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1843" w:type="dxa"/>
            <w:shd w:val="clear" w:color="auto" w:fill="auto"/>
            <w:vAlign w:val="center"/>
          </w:tcPr>
          <w:p w:rsidR="00B4015C" w:rsidRPr="007A2D62" w:rsidRDefault="00EF5902"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4</w:t>
            </w:r>
            <w:r w:rsidR="00B4015C" w:rsidRPr="007A2D62">
              <w:rPr>
                <w:rFonts w:ascii="仿宋" w:eastAsia="仿宋" w:hAnsi="仿宋" w:cs="仿宋"/>
                <w:kern w:val="2"/>
                <w:szCs w:val="21"/>
                <w:lang w:eastAsia="zh-CN"/>
              </w:rPr>
              <w:t>个</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Pr="00F411CD" w:rsidRDefault="00B4015C"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1843" w:type="dxa"/>
            <w:shd w:val="clear" w:color="auto" w:fill="auto"/>
            <w:vAlign w:val="center"/>
          </w:tcPr>
          <w:p w:rsidR="00B4015C" w:rsidRPr="007A2D62" w:rsidRDefault="00EF5902"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92.75</w:t>
            </w:r>
            <w:r w:rsidR="00B4015C" w:rsidRPr="007A2D62">
              <w:rPr>
                <w:rFonts w:ascii="仿宋" w:eastAsia="仿宋" w:hAnsi="仿宋" w:cs="仿宋"/>
                <w:kern w:val="2"/>
                <w:szCs w:val="21"/>
                <w:lang w:eastAsia="zh-CN"/>
              </w:rPr>
              <w:t>万元</w:t>
            </w:r>
          </w:p>
        </w:tc>
        <w:tc>
          <w:tcPr>
            <w:tcW w:w="2155"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p w:rsidR="00B4015C" w:rsidRPr="007A2D62" w:rsidRDefault="00B4015C" w:rsidP="00B4015C">
            <w:pPr>
              <w:pStyle w:val="20"/>
              <w:rPr>
                <w:rFonts w:ascii="仿宋" w:eastAsia="仿宋" w:hAnsi="仿宋" w:cs="仿宋"/>
                <w:kern w:val="2"/>
                <w:szCs w:val="21"/>
                <w:lang w:eastAsia="zh-CN"/>
              </w:rPr>
            </w:pP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Pr="007A2D62" w:rsidRDefault="00B4015C" w:rsidP="00B4015C">
            <w:pPr>
              <w:spacing w:line="300" w:lineRule="exac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C84543">
        <w:trPr>
          <w:cantSplit/>
          <w:trHeight w:val="369"/>
          <w:jc w:val="center"/>
        </w:trPr>
        <w:tc>
          <w:tcPr>
            <w:tcW w:w="2409" w:type="dxa"/>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B4015C" w:rsidRDefault="00B4015C" w:rsidP="00B4015C">
            <w:pPr>
              <w:spacing w:line="300" w:lineRule="exact"/>
              <w:jc w:val="left"/>
              <w:rPr>
                <w:rFonts w:ascii="仿宋" w:eastAsia="仿宋" w:hAnsi="仿宋" w:cs="仿宋"/>
              </w:rPr>
            </w:pPr>
            <w:r>
              <w:rPr>
                <w:rFonts w:ascii="仿宋" w:eastAsia="仿宋" w:hAnsi="仿宋" w:cs="仿宋" w:hint="eastAsia"/>
              </w:rPr>
              <w:t>受益群体满意度（%）</w:t>
            </w:r>
          </w:p>
        </w:tc>
        <w:tc>
          <w:tcPr>
            <w:tcW w:w="3402" w:type="dxa"/>
            <w:shd w:val="clear" w:color="auto" w:fill="auto"/>
            <w:vAlign w:val="center"/>
          </w:tcPr>
          <w:p w:rsidR="00B4015C" w:rsidRDefault="00B4015C" w:rsidP="00B4015C">
            <w:pPr>
              <w:spacing w:line="300" w:lineRule="exact"/>
              <w:jc w:val="left"/>
              <w:rPr>
                <w:rFonts w:ascii="仿宋" w:eastAsia="仿宋" w:hAnsi="仿宋" w:cs="仿宋"/>
              </w:rPr>
            </w:pPr>
            <w:r>
              <w:rPr>
                <w:rFonts w:ascii="仿宋" w:eastAsia="仿宋" w:hAnsi="仿宋" w:cs="仿宋" w:hint="eastAsia"/>
              </w:rPr>
              <w:t>益群体调查中，满意和较满意的人数占全部调查人数的比率</w:t>
            </w:r>
          </w:p>
        </w:tc>
        <w:tc>
          <w:tcPr>
            <w:tcW w:w="1843" w:type="dxa"/>
            <w:shd w:val="clear" w:color="auto" w:fill="auto"/>
            <w:vAlign w:val="center"/>
          </w:tcPr>
          <w:p w:rsidR="00B4015C" w:rsidRDefault="00B4015C" w:rsidP="00B4015C">
            <w:pPr>
              <w:spacing w:line="300" w:lineRule="exact"/>
              <w:jc w:val="left"/>
              <w:rPr>
                <w:rFonts w:ascii="仿宋" w:eastAsia="仿宋" w:hAnsi="仿宋" w:cs="仿宋"/>
              </w:rPr>
            </w:pPr>
            <w:r>
              <w:rPr>
                <w:rFonts w:ascii="仿宋" w:eastAsia="仿宋" w:hAnsi="仿宋" w:cs="仿宋" w:hint="eastAsia"/>
              </w:rPr>
              <w:t>≥95%</w:t>
            </w:r>
          </w:p>
        </w:tc>
        <w:tc>
          <w:tcPr>
            <w:tcW w:w="2155" w:type="dxa"/>
            <w:shd w:val="clear" w:color="auto" w:fill="auto"/>
            <w:vAlign w:val="center"/>
          </w:tcPr>
          <w:p w:rsidR="00B4015C" w:rsidRDefault="00B4015C" w:rsidP="00B4015C">
            <w:pPr>
              <w:spacing w:line="300" w:lineRule="exact"/>
              <w:rPr>
                <w:rFonts w:ascii="仿宋" w:eastAsia="仿宋" w:hAnsi="仿宋" w:cs="仿宋"/>
                <w:bCs/>
              </w:rPr>
            </w:pPr>
            <w:r>
              <w:rPr>
                <w:rFonts w:ascii="仿宋" w:eastAsia="仿宋" w:hAnsi="仿宋" w:cs="仿宋" w:hint="eastAsia"/>
                <w:bCs/>
              </w:rPr>
              <w:t>问卷调查</w:t>
            </w:r>
          </w:p>
        </w:tc>
      </w:tr>
    </w:tbl>
    <w:p w:rsidR="00B4015C" w:rsidRDefault="00B4015C" w:rsidP="00B4015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20.</w:t>
      </w:r>
      <w:r w:rsidRPr="00B4015C">
        <w:rPr>
          <w:rFonts w:ascii="Times New Roman" w:eastAsia="仿宋_GB2312" w:hAnsi="Times New Roman" w:cs="Times New Roman" w:hint="eastAsia"/>
          <w:sz w:val="28"/>
        </w:rPr>
        <w:t>村级组织运转经费上级转移支付资金</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B4015C" w:rsidRDefault="00B4015C" w:rsidP="00B4015C">
            <w:pPr>
              <w:spacing w:line="300" w:lineRule="exact"/>
              <w:jc w:val="left"/>
              <w:rPr>
                <w:rFonts w:ascii="仿宋" w:eastAsia="仿宋" w:hAnsi="仿宋" w:cs="仿宋"/>
              </w:rPr>
            </w:pPr>
            <w:r>
              <w:rPr>
                <w:rFonts w:ascii="仿宋" w:eastAsia="仿宋" w:hAnsi="仿宋" w:cs="仿宋" w:hint="eastAsia"/>
              </w:rPr>
              <w:t>1.通过项目的开展完成实现工作中心向基层下移，工作力量向基层充实，工作资源向基层配置，使村级组织能够一心一意谋发展，带领党员群众共同致富，为全市经济社会又好又快发展贡献力量。</w:t>
            </w:r>
          </w:p>
          <w:p w:rsidR="00B4015C" w:rsidRDefault="00B4015C" w:rsidP="00B4015C">
            <w:pPr>
              <w:spacing w:line="300" w:lineRule="exact"/>
              <w:jc w:val="left"/>
              <w:rPr>
                <w:rFonts w:ascii="仿宋" w:eastAsia="仿宋" w:hAnsi="仿宋" w:cs="仿宋"/>
              </w:rPr>
            </w:pPr>
            <w:r>
              <w:rPr>
                <w:rFonts w:ascii="仿宋" w:eastAsia="仿宋" w:hAnsi="仿宋" w:cs="仿宋" w:hint="eastAsia"/>
              </w:rPr>
              <w:t>2.通过项目的开展，负责协助上级组织和人事</w:t>
            </w:r>
            <w:r w:rsidR="00D24F4D">
              <w:rPr>
                <w:rFonts w:ascii="仿宋" w:eastAsia="仿宋" w:hAnsi="仿宋" w:cs="仿宋" w:hint="eastAsia"/>
              </w:rPr>
              <w:t>单位</w:t>
            </w:r>
            <w:r>
              <w:rPr>
                <w:rFonts w:ascii="仿宋" w:eastAsia="仿宋" w:hAnsi="仿宋" w:cs="仿宋" w:hint="eastAsia"/>
              </w:rPr>
              <w:t>做好干部考察、审查；做好干部年统、信息反馈备案审查工作；管理、安置、照顾正常离任老干部。</w:t>
            </w:r>
          </w:p>
          <w:p w:rsidR="00C84543" w:rsidRDefault="00B4015C" w:rsidP="00B4015C">
            <w:pPr>
              <w:spacing w:line="584" w:lineRule="exact"/>
              <w:rPr>
                <w:rFonts w:ascii="Times New Roman" w:eastAsia="仿宋_GB2312" w:hAnsi="Times New Roman" w:cs="Times New Roman"/>
                <w:b/>
              </w:rPr>
            </w:pPr>
            <w:r>
              <w:rPr>
                <w:rFonts w:ascii="仿宋" w:eastAsia="仿宋" w:hAnsi="仿宋" w:cs="仿宋" w:hint="eastAsia"/>
              </w:rPr>
              <w:t>3.通过村级组织活动的正常开展，提升基层党组织党建水平，更好的服务村民</w:t>
            </w:r>
          </w:p>
        </w:tc>
      </w:tr>
      <w:tr w:rsidR="00C84543" w:rsidTr="00C84543">
        <w:trPr>
          <w:cantSplit/>
          <w:trHeight w:val="397"/>
          <w:tblHeader/>
          <w:jc w:val="center"/>
        </w:trPr>
        <w:tc>
          <w:tcPr>
            <w:tcW w:w="2409"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C84543" w:rsidRDefault="00C84543" w:rsidP="00C84543">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4015C" w:rsidTr="00C84543">
        <w:trPr>
          <w:cantSplit/>
          <w:trHeight w:val="369"/>
          <w:jc w:val="center"/>
        </w:trPr>
        <w:tc>
          <w:tcPr>
            <w:tcW w:w="2409" w:type="dxa"/>
            <w:vMerge w:val="restart"/>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惠及村街</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保障村街数量</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55个</w:t>
            </w:r>
          </w:p>
        </w:tc>
        <w:tc>
          <w:tcPr>
            <w:tcW w:w="215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冀财预【2021】75号</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补助资金发放完成率（%）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补助资金发放完成率（%）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冀财预【2021】75号</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资金拨付及时率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资金拨付及时率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冀财预【2021】75号</w:t>
            </w:r>
          </w:p>
        </w:tc>
      </w:tr>
      <w:tr w:rsidR="00B4015C" w:rsidTr="00C84543">
        <w:trPr>
          <w:cantSplit/>
          <w:trHeight w:val="369"/>
          <w:jc w:val="center"/>
        </w:trPr>
        <w:tc>
          <w:tcPr>
            <w:tcW w:w="2409" w:type="dxa"/>
            <w:vMerge/>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Pr="00F411CD" w:rsidRDefault="00B4015C"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村街平均预算资金成本</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村街平均预算资金成本</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9.5万元</w:t>
            </w:r>
          </w:p>
        </w:tc>
        <w:tc>
          <w:tcPr>
            <w:tcW w:w="215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冀财预【2021】75号</w:t>
            </w:r>
          </w:p>
        </w:tc>
      </w:tr>
      <w:tr w:rsidR="00B4015C" w:rsidTr="00C84543">
        <w:trPr>
          <w:cantSplit/>
          <w:trHeight w:val="369"/>
          <w:jc w:val="center"/>
        </w:trPr>
        <w:tc>
          <w:tcPr>
            <w:tcW w:w="2409" w:type="dxa"/>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受补助人群生活水平提高程度</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受补助人群生活水平提高程度</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明显提高</w:t>
            </w:r>
          </w:p>
        </w:tc>
        <w:tc>
          <w:tcPr>
            <w:tcW w:w="215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冀财预【2021】75号</w:t>
            </w:r>
          </w:p>
        </w:tc>
      </w:tr>
      <w:tr w:rsidR="00B4015C" w:rsidTr="00C84543">
        <w:trPr>
          <w:cantSplit/>
          <w:trHeight w:val="369"/>
          <w:jc w:val="center"/>
        </w:trPr>
        <w:tc>
          <w:tcPr>
            <w:tcW w:w="2409" w:type="dxa"/>
            <w:shd w:val="clear" w:color="auto" w:fill="auto"/>
            <w:vAlign w:val="center"/>
          </w:tcPr>
          <w:p w:rsidR="00B4015C" w:rsidRDefault="00B4015C" w:rsidP="00C84543">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村干部满意度</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村干部满意度</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≥95%</w:t>
            </w:r>
          </w:p>
        </w:tc>
        <w:tc>
          <w:tcPr>
            <w:tcW w:w="215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问卷调查</w:t>
            </w:r>
          </w:p>
        </w:tc>
      </w:tr>
    </w:tbl>
    <w:p w:rsidR="00B4015C" w:rsidRDefault="00B4015C" w:rsidP="00B4015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21.</w:t>
      </w:r>
      <w:r w:rsidRPr="00B4015C">
        <w:rPr>
          <w:rFonts w:hint="eastAsia"/>
        </w:rPr>
        <w:t xml:space="preserve"> </w:t>
      </w:r>
      <w:r w:rsidRPr="00B4015C">
        <w:rPr>
          <w:rFonts w:ascii="Times New Roman" w:eastAsia="仿宋_GB2312" w:hAnsi="Times New Roman" w:cs="Times New Roman" w:hint="eastAsia"/>
          <w:sz w:val="28"/>
        </w:rPr>
        <w:t>2020</w:t>
      </w:r>
      <w:r w:rsidRPr="00B4015C">
        <w:rPr>
          <w:rFonts w:ascii="Times New Roman" w:eastAsia="仿宋_GB2312" w:hAnsi="Times New Roman" w:cs="Times New Roman" w:hint="eastAsia"/>
          <w:sz w:val="28"/>
        </w:rPr>
        <w:t>年农村公路工程</w:t>
      </w:r>
      <w:r>
        <w:rPr>
          <w:rFonts w:ascii="Times New Roman" w:eastAsia="仿宋_GB2312" w:hAnsi="Times New Roman" w:cs="Times New Roman"/>
          <w:sz w:val="28"/>
        </w:rPr>
        <w:t>绩效目标表</w:t>
      </w:r>
    </w:p>
    <w:p w:rsidR="00C84543" w:rsidRDefault="00C84543">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B4015C" w:rsidRDefault="00B4015C" w:rsidP="00B4015C">
            <w:pPr>
              <w:spacing w:line="584" w:lineRule="exact"/>
              <w:rPr>
                <w:rFonts w:ascii="Times New Roman" w:eastAsia="仿宋_GB2312" w:hAnsi="Times New Roman" w:cs="Times New Roman"/>
                <w:b/>
              </w:rPr>
            </w:pPr>
            <w:r w:rsidRPr="007A2D62">
              <w:rPr>
                <w:rFonts w:ascii="仿宋" w:eastAsia="仿宋" w:hAnsi="仿宋" w:cs="仿宋"/>
                <w:szCs w:val="21"/>
              </w:rPr>
              <w:t>按时拨付资金，保障工程顺利开展，提高公路通行能力。</w:t>
            </w:r>
          </w:p>
        </w:tc>
      </w:tr>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4015C" w:rsidTr="00B4015C">
        <w:trPr>
          <w:cantSplit/>
          <w:trHeight w:val="369"/>
          <w:jc w:val="center"/>
        </w:trPr>
        <w:tc>
          <w:tcPr>
            <w:tcW w:w="2409" w:type="dxa"/>
            <w:vMerge w:val="restart"/>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产出指标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农村建设工程量</w:t>
            </w:r>
          </w:p>
        </w:tc>
        <w:tc>
          <w:tcPr>
            <w:tcW w:w="3402"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实际完成的农村公路的建设工程量（占项目总投资的45%）</w:t>
            </w:r>
          </w:p>
        </w:tc>
        <w:tc>
          <w:tcPr>
            <w:tcW w:w="1843"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Pr>
                <w:rFonts w:ascii="仿宋" w:eastAsia="仿宋" w:hAnsi="仿宋" w:cs="仿宋" w:hint="eastAsia"/>
                <w:szCs w:val="21"/>
              </w:rPr>
              <w:t>0.6</w:t>
            </w:r>
            <w:r w:rsidRPr="007A2D62">
              <w:rPr>
                <w:rFonts w:ascii="仿宋" w:eastAsia="仿宋" w:hAnsi="仿宋" w:cs="仿宋"/>
                <w:szCs w:val="21"/>
              </w:rPr>
              <w:t>公里</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《关于做好2020年政府投资重点工程项目建设工作的通知》</w:t>
            </w:r>
          </w:p>
        </w:tc>
      </w:tr>
      <w:tr w:rsidR="00B4015C" w:rsidTr="00B4015C">
        <w:trPr>
          <w:cantSplit/>
          <w:trHeight w:val="369"/>
          <w:jc w:val="center"/>
        </w:trPr>
        <w:tc>
          <w:tcPr>
            <w:tcW w:w="2409" w:type="dxa"/>
            <w:vMerge/>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建设工程质量合格率</w:t>
            </w:r>
          </w:p>
          <w:p w:rsidR="00B4015C" w:rsidRPr="007A2D62" w:rsidRDefault="00B4015C" w:rsidP="00B4015C">
            <w:pPr>
              <w:spacing w:line="300" w:lineRule="exact"/>
              <w:jc w:val="left"/>
              <w:rPr>
                <w:rFonts w:ascii="仿宋" w:eastAsia="仿宋" w:hAnsi="仿宋" w:cs="仿宋"/>
                <w:szCs w:val="21"/>
              </w:rPr>
            </w:pPr>
          </w:p>
        </w:tc>
        <w:tc>
          <w:tcPr>
            <w:tcW w:w="3402"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质监</w:t>
            </w:r>
            <w:r w:rsidR="00D24F4D">
              <w:rPr>
                <w:rFonts w:ascii="仿宋" w:eastAsia="仿宋" w:hAnsi="仿宋" w:cs="仿宋"/>
                <w:szCs w:val="21"/>
              </w:rPr>
              <w:t>单位</w:t>
            </w:r>
            <w:r w:rsidRPr="007A2D62">
              <w:rPr>
                <w:rFonts w:ascii="仿宋" w:eastAsia="仿宋" w:hAnsi="仿宋" w:cs="仿宋"/>
                <w:szCs w:val="21"/>
              </w:rPr>
              <w:t>出具合格的建设工程数量占总建设数量的比率</w:t>
            </w:r>
          </w:p>
        </w:tc>
        <w:tc>
          <w:tcPr>
            <w:tcW w:w="1843"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hint="eastAsia"/>
                <w:szCs w:val="21"/>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《关于做好2020年政府投资重点工程项目建设工作的通知》</w:t>
            </w:r>
          </w:p>
        </w:tc>
      </w:tr>
      <w:tr w:rsidR="00B4015C" w:rsidTr="00B4015C">
        <w:trPr>
          <w:cantSplit/>
          <w:trHeight w:val="369"/>
          <w:jc w:val="center"/>
        </w:trPr>
        <w:tc>
          <w:tcPr>
            <w:tcW w:w="2409" w:type="dxa"/>
            <w:vMerge/>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p w:rsidR="00B4015C" w:rsidRPr="007A2D62" w:rsidRDefault="00B4015C" w:rsidP="00B4015C">
            <w:pPr>
              <w:spacing w:line="300" w:lineRule="exact"/>
              <w:jc w:val="left"/>
              <w:rPr>
                <w:rFonts w:ascii="仿宋" w:eastAsia="仿宋" w:hAnsi="仿宋" w:cs="仿宋"/>
                <w:szCs w:val="21"/>
              </w:rPr>
            </w:pP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p w:rsidR="00B4015C" w:rsidRPr="007A2D62" w:rsidRDefault="00B4015C" w:rsidP="00B4015C">
            <w:pPr>
              <w:spacing w:line="300" w:lineRule="exact"/>
              <w:jc w:val="left"/>
              <w:rPr>
                <w:rFonts w:ascii="仿宋" w:eastAsia="仿宋" w:hAnsi="仿宋" w:cs="仿宋"/>
                <w:szCs w:val="21"/>
              </w:rPr>
            </w:pPr>
          </w:p>
        </w:tc>
        <w:tc>
          <w:tcPr>
            <w:tcW w:w="1843"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hint="eastAsia"/>
                <w:szCs w:val="21"/>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《关于做好2020年政府投资重点工程项目建设工作的通知》</w:t>
            </w:r>
          </w:p>
        </w:tc>
      </w:tr>
      <w:tr w:rsidR="00B4015C" w:rsidTr="00B4015C">
        <w:trPr>
          <w:cantSplit/>
          <w:trHeight w:val="369"/>
          <w:jc w:val="center"/>
        </w:trPr>
        <w:tc>
          <w:tcPr>
            <w:tcW w:w="2409" w:type="dxa"/>
            <w:vMerge/>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Pr="00F411CD" w:rsidRDefault="00B4015C"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项目成本</w:t>
            </w:r>
          </w:p>
          <w:p w:rsidR="00B4015C" w:rsidRPr="007A2D62" w:rsidRDefault="00B4015C" w:rsidP="00B4015C">
            <w:pPr>
              <w:pStyle w:val="20"/>
              <w:rPr>
                <w:rFonts w:ascii="仿宋" w:eastAsia="仿宋" w:hAnsi="仿宋" w:cs="仿宋"/>
                <w:kern w:val="2"/>
                <w:szCs w:val="21"/>
                <w:lang w:eastAsia="zh-CN"/>
              </w:rPr>
            </w:pPr>
          </w:p>
          <w:p w:rsidR="00B4015C" w:rsidRPr="00F411CD" w:rsidRDefault="00B4015C" w:rsidP="00B4015C">
            <w:pPr>
              <w:spacing w:line="300" w:lineRule="exact"/>
              <w:jc w:val="left"/>
              <w:rPr>
                <w:rFonts w:ascii="仿宋" w:eastAsia="仿宋" w:hAnsi="仿宋" w:cs="仿宋"/>
                <w:szCs w:val="21"/>
              </w:rPr>
            </w:pP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每公里修建成本（占项目总投资的45%）</w:t>
            </w:r>
          </w:p>
          <w:p w:rsidR="00B4015C" w:rsidRPr="007A2D62" w:rsidRDefault="00B4015C" w:rsidP="00B4015C">
            <w:pPr>
              <w:spacing w:line="300" w:lineRule="exact"/>
              <w:jc w:val="left"/>
              <w:rPr>
                <w:rFonts w:ascii="仿宋" w:eastAsia="仿宋" w:hAnsi="仿宋" w:cs="仿宋"/>
                <w:szCs w:val="21"/>
              </w:rPr>
            </w:pP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≤218万元</w:t>
            </w:r>
          </w:p>
        </w:tc>
        <w:tc>
          <w:tcPr>
            <w:tcW w:w="2155"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《关于做好2020年政府投资重点工程项目建设工作的通知》</w:t>
            </w:r>
          </w:p>
        </w:tc>
      </w:tr>
      <w:tr w:rsidR="00B4015C" w:rsidTr="00B4015C">
        <w:trPr>
          <w:cantSplit/>
          <w:trHeight w:val="369"/>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项目提高农村公路整体通行能力</w:t>
            </w:r>
          </w:p>
          <w:p w:rsidR="00B4015C" w:rsidRPr="007A2D62" w:rsidRDefault="00B4015C" w:rsidP="00B4015C">
            <w:pPr>
              <w:spacing w:line="300" w:lineRule="exact"/>
              <w:jc w:val="left"/>
              <w:rPr>
                <w:rFonts w:ascii="仿宋" w:eastAsia="仿宋" w:hAnsi="仿宋" w:cs="仿宋"/>
                <w:szCs w:val="21"/>
              </w:rPr>
            </w:pPr>
          </w:p>
        </w:tc>
        <w:tc>
          <w:tcPr>
            <w:tcW w:w="3402"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项目工作正常运转情况</w:t>
            </w:r>
          </w:p>
        </w:tc>
        <w:tc>
          <w:tcPr>
            <w:tcW w:w="1843"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完善公路建设</w:t>
            </w:r>
          </w:p>
        </w:tc>
        <w:tc>
          <w:tcPr>
            <w:tcW w:w="2155" w:type="dxa"/>
            <w:shd w:val="clear" w:color="auto" w:fill="auto"/>
            <w:vAlign w:val="center"/>
          </w:tcPr>
          <w:p w:rsidR="00B4015C" w:rsidRPr="007A2D62" w:rsidRDefault="00B4015C" w:rsidP="00B4015C">
            <w:pPr>
              <w:spacing w:line="300" w:lineRule="exact"/>
              <w:rPr>
                <w:rFonts w:ascii="仿宋" w:eastAsia="仿宋" w:hAnsi="仿宋" w:cs="仿宋"/>
                <w:szCs w:val="21"/>
              </w:rPr>
            </w:pPr>
            <w:r w:rsidRPr="007A2D62">
              <w:rPr>
                <w:rFonts w:ascii="仿宋" w:eastAsia="仿宋" w:hAnsi="仿宋" w:cs="仿宋"/>
                <w:szCs w:val="21"/>
              </w:rPr>
              <w:t>《关于做好2020年政府投资重点工程项目建设工作的通知》</w:t>
            </w:r>
          </w:p>
        </w:tc>
      </w:tr>
      <w:tr w:rsidR="00B4015C" w:rsidTr="00B4015C">
        <w:trPr>
          <w:cantSplit/>
          <w:trHeight w:val="369"/>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hint="eastAsia"/>
                <w:szCs w:val="21"/>
              </w:rPr>
              <w:t>受益群体满意度（%）</w:t>
            </w:r>
          </w:p>
        </w:tc>
        <w:tc>
          <w:tcPr>
            <w:tcW w:w="3402"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hint="eastAsia"/>
                <w:szCs w:val="21"/>
              </w:rPr>
              <w:t>益群体调查中，满意和较满意的人数占全部调查人数的比率</w:t>
            </w:r>
          </w:p>
        </w:tc>
        <w:tc>
          <w:tcPr>
            <w:tcW w:w="1843"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hint="eastAsia"/>
                <w:szCs w:val="21"/>
              </w:rPr>
              <w:t>≥95%</w:t>
            </w:r>
          </w:p>
        </w:tc>
        <w:tc>
          <w:tcPr>
            <w:tcW w:w="2155" w:type="dxa"/>
            <w:shd w:val="clear" w:color="auto" w:fill="auto"/>
            <w:vAlign w:val="center"/>
          </w:tcPr>
          <w:p w:rsidR="00B4015C" w:rsidRPr="007A2D62" w:rsidRDefault="00B4015C" w:rsidP="00B4015C">
            <w:pPr>
              <w:spacing w:line="300" w:lineRule="exact"/>
              <w:rPr>
                <w:rFonts w:ascii="仿宋" w:eastAsia="仿宋" w:hAnsi="仿宋" w:cs="仿宋"/>
                <w:szCs w:val="21"/>
              </w:rPr>
            </w:pPr>
            <w:r w:rsidRPr="007A2D62">
              <w:rPr>
                <w:rFonts w:ascii="仿宋" w:eastAsia="仿宋" w:hAnsi="仿宋" w:cs="仿宋" w:hint="eastAsia"/>
                <w:szCs w:val="21"/>
              </w:rPr>
              <w:t>问卷调查</w:t>
            </w:r>
          </w:p>
        </w:tc>
      </w:tr>
    </w:tbl>
    <w:p w:rsidR="00B4015C" w:rsidRDefault="00B4015C" w:rsidP="00B4015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22.</w:t>
      </w:r>
      <w:r w:rsidRPr="00B4015C">
        <w:rPr>
          <w:rFonts w:hint="eastAsia"/>
        </w:rPr>
        <w:t xml:space="preserve"> </w:t>
      </w:r>
      <w:r w:rsidRPr="00B4015C">
        <w:rPr>
          <w:rFonts w:ascii="Times New Roman" w:eastAsia="仿宋_GB2312" w:hAnsi="Times New Roman" w:cs="Times New Roman" w:hint="eastAsia"/>
          <w:sz w:val="28"/>
        </w:rPr>
        <w:t>镇村基础设施建设项目（美丽乡村）</w:t>
      </w:r>
      <w:r>
        <w:rPr>
          <w:rFonts w:ascii="Times New Roman" w:eastAsia="仿宋_GB2312" w:hAnsi="Times New Roman" w:cs="Times New Roman"/>
          <w:sz w:val="28"/>
        </w:rPr>
        <w:t>绩效目标表</w:t>
      </w:r>
    </w:p>
    <w:p w:rsidR="00B4015C" w:rsidRDefault="00B4015C">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B4015C" w:rsidRDefault="00B4015C" w:rsidP="00B4015C">
            <w:pPr>
              <w:spacing w:line="300" w:lineRule="exact"/>
              <w:rPr>
                <w:rFonts w:ascii="Times New Roman" w:eastAsia="仿宋_GB2312" w:hAnsi="Times New Roman" w:cs="Times New Roman"/>
                <w:b/>
              </w:rPr>
            </w:pPr>
            <w:r w:rsidRPr="00E948CF">
              <w:rPr>
                <w:rFonts w:ascii="仿宋" w:eastAsia="仿宋" w:hAnsi="仿宋" w:cs="仿宋"/>
                <w:szCs w:val="21"/>
              </w:rPr>
              <w:t>按时完成乡镇体制改革建设，提高村民生活水平</w:t>
            </w:r>
          </w:p>
        </w:tc>
      </w:tr>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4015C" w:rsidTr="00B4015C">
        <w:trPr>
          <w:cantSplit/>
          <w:trHeight w:val="369"/>
          <w:jc w:val="center"/>
        </w:trPr>
        <w:tc>
          <w:tcPr>
            <w:tcW w:w="2409" w:type="dxa"/>
            <w:vMerge w:val="restart"/>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3</w:t>
            </w:r>
            <w:r w:rsidRPr="007A2D62">
              <w:rPr>
                <w:rFonts w:ascii="仿宋" w:eastAsia="仿宋" w:hAnsi="仿宋" w:cs="仿宋"/>
                <w:kern w:val="2"/>
                <w:szCs w:val="21"/>
                <w:lang w:eastAsia="zh-CN"/>
              </w:rPr>
              <w:t>个</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B4015C">
        <w:trPr>
          <w:cantSplit/>
          <w:trHeight w:val="369"/>
          <w:jc w:val="center"/>
        </w:trPr>
        <w:tc>
          <w:tcPr>
            <w:tcW w:w="2409" w:type="dxa"/>
            <w:vMerge/>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B4015C">
        <w:trPr>
          <w:cantSplit/>
          <w:trHeight w:val="369"/>
          <w:jc w:val="center"/>
        </w:trPr>
        <w:tc>
          <w:tcPr>
            <w:tcW w:w="2409" w:type="dxa"/>
            <w:vMerge/>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B4015C">
        <w:trPr>
          <w:cantSplit/>
          <w:trHeight w:val="369"/>
          <w:jc w:val="center"/>
        </w:trPr>
        <w:tc>
          <w:tcPr>
            <w:tcW w:w="2409" w:type="dxa"/>
            <w:vMerge/>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B4015C" w:rsidRPr="00F411CD" w:rsidRDefault="00B4015C" w:rsidP="00B4015C">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Pr>
                <w:rFonts w:ascii="仿宋" w:eastAsia="仿宋" w:hAnsi="仿宋" w:cs="仿宋" w:hint="eastAsia"/>
                <w:kern w:val="2"/>
                <w:szCs w:val="21"/>
                <w:lang w:eastAsia="zh-CN"/>
              </w:rPr>
              <w:t>91.9</w:t>
            </w:r>
            <w:r w:rsidRPr="007A2D62">
              <w:rPr>
                <w:rFonts w:ascii="仿宋" w:eastAsia="仿宋" w:hAnsi="仿宋" w:cs="仿宋"/>
                <w:kern w:val="2"/>
                <w:szCs w:val="21"/>
                <w:lang w:eastAsia="zh-CN"/>
              </w:rPr>
              <w:t>万元</w:t>
            </w:r>
          </w:p>
        </w:tc>
        <w:tc>
          <w:tcPr>
            <w:tcW w:w="2155" w:type="dxa"/>
            <w:shd w:val="clear" w:color="auto" w:fill="auto"/>
            <w:vAlign w:val="center"/>
          </w:tcPr>
          <w:p w:rsidR="00B4015C" w:rsidRPr="007A2D62" w:rsidRDefault="00B4015C" w:rsidP="00B4015C">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B4015C">
        <w:trPr>
          <w:cantSplit/>
          <w:trHeight w:val="369"/>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3402"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1843" w:type="dxa"/>
            <w:shd w:val="clear" w:color="auto" w:fill="auto"/>
            <w:vAlign w:val="center"/>
          </w:tcPr>
          <w:p w:rsidR="00B4015C" w:rsidRPr="007A2D62" w:rsidRDefault="00B4015C" w:rsidP="00B4015C">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B4015C" w:rsidRPr="007A2D62" w:rsidRDefault="00B4015C" w:rsidP="00B4015C">
            <w:pPr>
              <w:spacing w:line="300" w:lineRule="exac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B4015C" w:rsidTr="00B4015C">
        <w:trPr>
          <w:cantSplit/>
          <w:trHeight w:val="369"/>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B4015C" w:rsidRDefault="00B4015C" w:rsidP="00B4015C">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B4015C" w:rsidRDefault="00B4015C" w:rsidP="00B4015C">
            <w:pPr>
              <w:spacing w:line="300" w:lineRule="exact"/>
              <w:jc w:val="left"/>
              <w:rPr>
                <w:rFonts w:ascii="仿宋" w:eastAsia="仿宋" w:hAnsi="仿宋" w:cs="仿宋"/>
              </w:rPr>
            </w:pPr>
            <w:r>
              <w:rPr>
                <w:rFonts w:ascii="仿宋" w:eastAsia="仿宋" w:hAnsi="仿宋" w:cs="仿宋" w:hint="eastAsia"/>
              </w:rPr>
              <w:t>受益群体满意度（%）</w:t>
            </w:r>
          </w:p>
        </w:tc>
        <w:tc>
          <w:tcPr>
            <w:tcW w:w="3402" w:type="dxa"/>
            <w:shd w:val="clear" w:color="auto" w:fill="auto"/>
            <w:vAlign w:val="center"/>
          </w:tcPr>
          <w:p w:rsidR="00B4015C" w:rsidRDefault="00B4015C" w:rsidP="00B4015C">
            <w:pPr>
              <w:spacing w:line="300" w:lineRule="exact"/>
              <w:jc w:val="left"/>
              <w:rPr>
                <w:rFonts w:ascii="仿宋" w:eastAsia="仿宋" w:hAnsi="仿宋" w:cs="仿宋"/>
              </w:rPr>
            </w:pPr>
            <w:r>
              <w:rPr>
                <w:rFonts w:ascii="仿宋" w:eastAsia="仿宋" w:hAnsi="仿宋" w:cs="仿宋" w:hint="eastAsia"/>
              </w:rPr>
              <w:t>益群体调查中，满意和较满意的人数占全部调查人数的比率</w:t>
            </w:r>
          </w:p>
        </w:tc>
        <w:tc>
          <w:tcPr>
            <w:tcW w:w="1843" w:type="dxa"/>
            <w:shd w:val="clear" w:color="auto" w:fill="auto"/>
            <w:vAlign w:val="center"/>
          </w:tcPr>
          <w:p w:rsidR="00B4015C" w:rsidRDefault="00B4015C" w:rsidP="00B4015C">
            <w:pPr>
              <w:spacing w:line="300" w:lineRule="exact"/>
              <w:jc w:val="left"/>
              <w:rPr>
                <w:rFonts w:ascii="仿宋" w:eastAsia="仿宋" w:hAnsi="仿宋" w:cs="仿宋"/>
              </w:rPr>
            </w:pPr>
            <w:r>
              <w:rPr>
                <w:rFonts w:ascii="仿宋" w:eastAsia="仿宋" w:hAnsi="仿宋" w:cs="仿宋" w:hint="eastAsia"/>
              </w:rPr>
              <w:t>≥95%</w:t>
            </w:r>
          </w:p>
        </w:tc>
        <w:tc>
          <w:tcPr>
            <w:tcW w:w="2155" w:type="dxa"/>
            <w:shd w:val="clear" w:color="auto" w:fill="auto"/>
            <w:vAlign w:val="center"/>
          </w:tcPr>
          <w:p w:rsidR="00B4015C" w:rsidRDefault="00B4015C" w:rsidP="00B4015C">
            <w:pPr>
              <w:spacing w:line="300" w:lineRule="exact"/>
              <w:rPr>
                <w:rFonts w:ascii="仿宋" w:eastAsia="仿宋" w:hAnsi="仿宋" w:cs="仿宋"/>
                <w:bCs/>
              </w:rPr>
            </w:pPr>
            <w:r>
              <w:rPr>
                <w:rFonts w:ascii="仿宋" w:eastAsia="仿宋" w:hAnsi="仿宋" w:cs="仿宋" w:hint="eastAsia"/>
                <w:bCs/>
              </w:rPr>
              <w:t>问卷调查</w:t>
            </w:r>
          </w:p>
        </w:tc>
      </w:tr>
    </w:tbl>
    <w:p w:rsidR="00B4015C" w:rsidRDefault="00B4015C" w:rsidP="00B4015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23.</w:t>
      </w:r>
      <w:r w:rsidR="004E5792" w:rsidRPr="004E5792">
        <w:rPr>
          <w:rFonts w:ascii="Times New Roman" w:eastAsia="仿宋_GB2312" w:hAnsi="Times New Roman" w:cs="Times New Roman" w:hint="eastAsia"/>
          <w:sz w:val="28"/>
        </w:rPr>
        <w:t>容貌改善项目</w:t>
      </w:r>
      <w:r>
        <w:rPr>
          <w:rFonts w:ascii="Times New Roman" w:eastAsia="仿宋_GB2312" w:hAnsi="Times New Roman" w:cs="Times New Roman"/>
          <w:sz w:val="28"/>
        </w:rPr>
        <w:t>绩效目标表</w:t>
      </w:r>
    </w:p>
    <w:p w:rsidR="00B4015C" w:rsidRDefault="00B4015C">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B4015C" w:rsidRPr="004E5792" w:rsidRDefault="004E5792" w:rsidP="00B4015C">
            <w:pPr>
              <w:spacing w:line="584" w:lineRule="exact"/>
              <w:rPr>
                <w:rFonts w:ascii="仿宋" w:eastAsia="仿宋" w:hAnsi="仿宋" w:cs="仿宋"/>
                <w:szCs w:val="21"/>
              </w:rPr>
            </w:pPr>
            <w:r w:rsidRPr="004E5792">
              <w:rPr>
                <w:rFonts w:ascii="仿宋" w:eastAsia="仿宋" w:hAnsi="仿宋" w:cs="仿宋"/>
                <w:szCs w:val="21"/>
              </w:rPr>
              <w:t>改善村街容貌</w:t>
            </w:r>
            <w:r>
              <w:rPr>
                <w:rFonts w:ascii="仿宋" w:eastAsia="仿宋" w:hAnsi="仿宋" w:cs="仿宋" w:hint="eastAsia"/>
                <w:szCs w:val="21"/>
              </w:rPr>
              <w:t>，</w:t>
            </w:r>
            <w:r w:rsidRPr="00E948CF">
              <w:rPr>
                <w:rFonts w:ascii="仿宋" w:eastAsia="仿宋" w:hAnsi="仿宋" w:cs="仿宋"/>
                <w:szCs w:val="21"/>
              </w:rPr>
              <w:t>提高村民生活水平</w:t>
            </w:r>
          </w:p>
        </w:tc>
      </w:tr>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4E5792" w:rsidTr="00B4015C">
        <w:trPr>
          <w:cantSplit/>
          <w:trHeight w:val="369"/>
          <w:jc w:val="center"/>
        </w:trPr>
        <w:tc>
          <w:tcPr>
            <w:tcW w:w="2409" w:type="dxa"/>
            <w:vMerge w:val="restart"/>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3402"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建设、改造、修缮工程量</w:t>
            </w:r>
          </w:p>
        </w:tc>
        <w:tc>
          <w:tcPr>
            <w:tcW w:w="1843"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Pr>
                <w:rFonts w:ascii="仿宋" w:eastAsia="仿宋" w:hAnsi="仿宋" w:cs="仿宋" w:hint="eastAsia"/>
                <w:kern w:val="2"/>
                <w:szCs w:val="21"/>
                <w:lang w:eastAsia="zh-CN"/>
              </w:rPr>
              <w:t>4</w:t>
            </w:r>
            <w:r w:rsidRPr="007A2D62">
              <w:rPr>
                <w:rFonts w:ascii="仿宋" w:eastAsia="仿宋" w:hAnsi="仿宋" w:cs="仿宋"/>
                <w:kern w:val="2"/>
                <w:szCs w:val="21"/>
                <w:lang w:eastAsia="zh-CN"/>
              </w:rPr>
              <w:t>个</w:t>
            </w:r>
          </w:p>
        </w:tc>
        <w:tc>
          <w:tcPr>
            <w:tcW w:w="2155" w:type="dxa"/>
            <w:shd w:val="clear" w:color="auto" w:fill="auto"/>
            <w:vAlign w:val="center"/>
          </w:tcPr>
          <w:p w:rsidR="004E5792" w:rsidRDefault="004E5792" w:rsidP="003B0EAF">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3402"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工程质量合格率</w:t>
            </w:r>
          </w:p>
        </w:tc>
        <w:tc>
          <w:tcPr>
            <w:tcW w:w="1843"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4E5792" w:rsidRDefault="004E5792" w:rsidP="003B0EAF">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3402"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设备维修及时率</w:t>
            </w:r>
          </w:p>
        </w:tc>
        <w:tc>
          <w:tcPr>
            <w:tcW w:w="1843"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4E5792" w:rsidRDefault="004E5792" w:rsidP="003B0EAF">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Pr="00F411CD" w:rsidRDefault="004E5792" w:rsidP="003B0EAF">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3402"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项目平均建设成本</w:t>
            </w:r>
          </w:p>
        </w:tc>
        <w:tc>
          <w:tcPr>
            <w:tcW w:w="1843"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Pr>
                <w:rFonts w:ascii="仿宋" w:eastAsia="仿宋" w:hAnsi="仿宋" w:cs="仿宋" w:hint="eastAsia"/>
                <w:kern w:val="2"/>
                <w:szCs w:val="21"/>
                <w:lang w:eastAsia="zh-CN"/>
              </w:rPr>
              <w:t>64.5</w:t>
            </w:r>
            <w:r w:rsidRPr="007A2D62">
              <w:rPr>
                <w:rFonts w:ascii="仿宋" w:eastAsia="仿宋" w:hAnsi="仿宋" w:cs="仿宋"/>
                <w:kern w:val="2"/>
                <w:szCs w:val="21"/>
                <w:lang w:eastAsia="zh-CN"/>
              </w:rPr>
              <w:t>万元</w:t>
            </w:r>
          </w:p>
        </w:tc>
        <w:tc>
          <w:tcPr>
            <w:tcW w:w="2155" w:type="dxa"/>
            <w:shd w:val="clear" w:color="auto" w:fill="auto"/>
            <w:vAlign w:val="center"/>
          </w:tcPr>
          <w:p w:rsidR="004E5792" w:rsidRPr="007A2D62" w:rsidRDefault="004E5792" w:rsidP="003B0EAF">
            <w:pPr>
              <w:spacing w:line="300" w:lineRule="exact"/>
              <w:jc w:val="lef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4E5792" w:rsidTr="00B4015C">
        <w:trPr>
          <w:cantSplit/>
          <w:trHeight w:val="369"/>
          <w:jc w:val="center"/>
        </w:trPr>
        <w:tc>
          <w:tcPr>
            <w:tcW w:w="2409" w:type="dxa"/>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3402"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设施正常运转率</w:t>
            </w:r>
          </w:p>
        </w:tc>
        <w:tc>
          <w:tcPr>
            <w:tcW w:w="1843" w:type="dxa"/>
            <w:shd w:val="clear" w:color="auto" w:fill="auto"/>
            <w:vAlign w:val="center"/>
          </w:tcPr>
          <w:p w:rsidR="004E5792" w:rsidRPr="007A2D62" w:rsidRDefault="004E5792" w:rsidP="003B0EAF">
            <w:pPr>
              <w:pStyle w:val="20"/>
              <w:rPr>
                <w:rFonts w:ascii="仿宋" w:eastAsia="仿宋" w:hAnsi="仿宋" w:cs="仿宋"/>
                <w:kern w:val="2"/>
                <w:szCs w:val="21"/>
                <w:lang w:eastAsia="zh-CN"/>
              </w:rPr>
            </w:pPr>
            <w:r w:rsidRPr="007A2D62">
              <w:rPr>
                <w:rFonts w:ascii="仿宋" w:eastAsia="仿宋" w:hAnsi="仿宋" w:cs="仿宋"/>
                <w:kern w:val="2"/>
                <w:szCs w:val="21"/>
                <w:lang w:eastAsia="zh-CN"/>
              </w:rPr>
              <w:t>100%</w:t>
            </w:r>
          </w:p>
        </w:tc>
        <w:tc>
          <w:tcPr>
            <w:tcW w:w="2155" w:type="dxa"/>
            <w:shd w:val="clear" w:color="auto" w:fill="auto"/>
            <w:vAlign w:val="center"/>
          </w:tcPr>
          <w:p w:rsidR="004E5792" w:rsidRPr="007A2D62" w:rsidRDefault="004E5792" w:rsidP="003B0EAF">
            <w:pPr>
              <w:spacing w:line="300" w:lineRule="exact"/>
              <w:rPr>
                <w:rFonts w:ascii="仿宋" w:eastAsia="仿宋" w:hAnsi="仿宋" w:cs="仿宋"/>
                <w:szCs w:val="21"/>
              </w:rPr>
            </w:pPr>
            <w:r w:rsidRPr="007A2D62">
              <w:rPr>
                <w:rFonts w:ascii="仿宋" w:eastAsia="仿宋" w:hAnsi="仿宋" w:cs="仿宋"/>
                <w:szCs w:val="21"/>
              </w:rPr>
              <w:t>三办字【2020】3号三河市委、市政府关于印发《中共三河市燕郊镇委员会三河市燕郊镇人民政府职能配置、机构设置和人员编制规定》的通知</w:t>
            </w:r>
          </w:p>
        </w:tc>
      </w:tr>
      <w:tr w:rsidR="004E5792" w:rsidTr="00B4015C">
        <w:trPr>
          <w:cantSplit/>
          <w:trHeight w:val="369"/>
          <w:jc w:val="center"/>
        </w:trPr>
        <w:tc>
          <w:tcPr>
            <w:tcW w:w="2409" w:type="dxa"/>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4E5792" w:rsidRDefault="004E5792" w:rsidP="003B0EAF">
            <w:pPr>
              <w:spacing w:line="300" w:lineRule="exact"/>
              <w:jc w:val="left"/>
              <w:rPr>
                <w:rFonts w:ascii="仿宋" w:eastAsia="仿宋" w:hAnsi="仿宋" w:cs="仿宋"/>
              </w:rPr>
            </w:pPr>
            <w:r>
              <w:rPr>
                <w:rFonts w:ascii="仿宋" w:eastAsia="仿宋" w:hAnsi="仿宋" w:cs="仿宋" w:hint="eastAsia"/>
              </w:rPr>
              <w:t>受益群体满意度（%）</w:t>
            </w:r>
          </w:p>
        </w:tc>
        <w:tc>
          <w:tcPr>
            <w:tcW w:w="3402" w:type="dxa"/>
            <w:shd w:val="clear" w:color="auto" w:fill="auto"/>
            <w:vAlign w:val="center"/>
          </w:tcPr>
          <w:p w:rsidR="004E5792" w:rsidRDefault="004E5792" w:rsidP="003B0EAF">
            <w:pPr>
              <w:spacing w:line="300" w:lineRule="exact"/>
              <w:jc w:val="left"/>
              <w:rPr>
                <w:rFonts w:ascii="仿宋" w:eastAsia="仿宋" w:hAnsi="仿宋" w:cs="仿宋"/>
              </w:rPr>
            </w:pPr>
            <w:r>
              <w:rPr>
                <w:rFonts w:ascii="仿宋" w:eastAsia="仿宋" w:hAnsi="仿宋" w:cs="仿宋" w:hint="eastAsia"/>
              </w:rPr>
              <w:t>益群体调查中，满意和较满意的人数占全部调查人数的比率</w:t>
            </w:r>
          </w:p>
        </w:tc>
        <w:tc>
          <w:tcPr>
            <w:tcW w:w="1843" w:type="dxa"/>
            <w:shd w:val="clear" w:color="auto" w:fill="auto"/>
            <w:vAlign w:val="center"/>
          </w:tcPr>
          <w:p w:rsidR="004E5792" w:rsidRDefault="004E5792" w:rsidP="003B0EAF">
            <w:pPr>
              <w:spacing w:line="300" w:lineRule="exact"/>
              <w:jc w:val="left"/>
              <w:rPr>
                <w:rFonts w:ascii="仿宋" w:eastAsia="仿宋" w:hAnsi="仿宋" w:cs="仿宋"/>
              </w:rPr>
            </w:pPr>
            <w:r>
              <w:rPr>
                <w:rFonts w:ascii="仿宋" w:eastAsia="仿宋" w:hAnsi="仿宋" w:cs="仿宋" w:hint="eastAsia"/>
              </w:rPr>
              <w:t>≥95%</w:t>
            </w:r>
          </w:p>
        </w:tc>
        <w:tc>
          <w:tcPr>
            <w:tcW w:w="2155" w:type="dxa"/>
            <w:shd w:val="clear" w:color="auto" w:fill="auto"/>
            <w:vAlign w:val="center"/>
          </w:tcPr>
          <w:p w:rsidR="004E5792" w:rsidRDefault="004E5792" w:rsidP="003B0EAF">
            <w:pPr>
              <w:spacing w:line="300" w:lineRule="exact"/>
              <w:rPr>
                <w:rFonts w:ascii="仿宋" w:eastAsia="仿宋" w:hAnsi="仿宋" w:cs="仿宋"/>
                <w:bCs/>
              </w:rPr>
            </w:pPr>
            <w:r>
              <w:rPr>
                <w:rFonts w:ascii="仿宋" w:eastAsia="仿宋" w:hAnsi="仿宋" w:cs="仿宋" w:hint="eastAsia"/>
                <w:bCs/>
              </w:rPr>
              <w:t>问卷调查</w:t>
            </w:r>
          </w:p>
        </w:tc>
      </w:tr>
    </w:tbl>
    <w:p w:rsidR="004E5792" w:rsidRDefault="004E5792" w:rsidP="004E5792">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24.</w:t>
      </w:r>
      <w:r>
        <w:rPr>
          <w:rFonts w:ascii="Times New Roman" w:eastAsia="仿宋_GB2312" w:hAnsi="Times New Roman" w:cs="Times New Roman" w:hint="eastAsia"/>
          <w:sz w:val="28"/>
        </w:rPr>
        <w:t>七一二路灯安装工程</w:t>
      </w:r>
      <w:r>
        <w:rPr>
          <w:rFonts w:ascii="Times New Roman" w:eastAsia="仿宋_GB2312" w:hAnsi="Times New Roman" w:cs="Times New Roman"/>
          <w:sz w:val="28"/>
        </w:rPr>
        <w:t>绩效目标表</w:t>
      </w:r>
    </w:p>
    <w:p w:rsidR="00B4015C" w:rsidRDefault="00B4015C" w:rsidP="004E5792">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B4015C" w:rsidRDefault="004E5792" w:rsidP="00B4015C">
            <w:pPr>
              <w:spacing w:line="584" w:lineRule="exact"/>
              <w:rPr>
                <w:rFonts w:ascii="Times New Roman" w:eastAsia="仿宋_GB2312" w:hAnsi="Times New Roman" w:cs="Times New Roman"/>
                <w:b/>
              </w:rPr>
            </w:pPr>
            <w:r w:rsidRPr="004E5792">
              <w:rPr>
                <w:rFonts w:ascii="Times New Roman" w:eastAsia="仿宋_GB2312" w:hAnsi="Times New Roman" w:cs="Times New Roman" w:hint="eastAsia"/>
                <w:b/>
              </w:rPr>
              <w:t>完成村街路灯安装工程，提高村民生活水平</w:t>
            </w:r>
          </w:p>
        </w:tc>
      </w:tr>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一级指标</w:t>
            </w:r>
          </w:p>
        </w:tc>
        <w:tc>
          <w:tcPr>
            <w:tcW w:w="2268"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4E5792" w:rsidTr="00B4015C">
        <w:trPr>
          <w:cantSplit/>
          <w:trHeight w:val="369"/>
          <w:jc w:val="center"/>
        </w:trPr>
        <w:tc>
          <w:tcPr>
            <w:tcW w:w="2409" w:type="dxa"/>
            <w:vMerge w:val="restart"/>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安装路灯数量</w:t>
            </w:r>
          </w:p>
        </w:tc>
        <w:tc>
          <w:tcPr>
            <w:tcW w:w="3402"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安装路灯数量</w:t>
            </w:r>
          </w:p>
        </w:tc>
        <w:tc>
          <w:tcPr>
            <w:tcW w:w="1843"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1541盏</w:t>
            </w:r>
          </w:p>
        </w:tc>
        <w:tc>
          <w:tcPr>
            <w:tcW w:w="215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4E5792" w:rsidRDefault="004E5792" w:rsidP="004E5792">
            <w:pPr>
              <w:spacing w:line="300" w:lineRule="exact"/>
              <w:jc w:val="left"/>
              <w:rPr>
                <w:rFonts w:ascii="仿宋" w:eastAsia="仿宋" w:hAnsi="仿宋" w:cs="仿宋"/>
                <w:szCs w:val="21"/>
              </w:rPr>
            </w:pP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工程质量合格率</w:t>
            </w:r>
          </w:p>
        </w:tc>
        <w:tc>
          <w:tcPr>
            <w:tcW w:w="3402"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工程质量合格率</w:t>
            </w:r>
          </w:p>
        </w:tc>
        <w:tc>
          <w:tcPr>
            <w:tcW w:w="1843"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4E5792" w:rsidRDefault="004E5792" w:rsidP="004E5792">
            <w:pPr>
              <w:spacing w:line="300" w:lineRule="exact"/>
              <w:jc w:val="left"/>
              <w:rPr>
                <w:rFonts w:ascii="仿宋" w:eastAsia="仿宋" w:hAnsi="仿宋" w:cs="仿宋"/>
                <w:szCs w:val="21"/>
              </w:rPr>
            </w:pP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设备维修及时率</w:t>
            </w:r>
          </w:p>
        </w:tc>
        <w:tc>
          <w:tcPr>
            <w:tcW w:w="3402"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设备维修及时率</w:t>
            </w:r>
          </w:p>
        </w:tc>
        <w:tc>
          <w:tcPr>
            <w:tcW w:w="1843"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4E5792" w:rsidRDefault="004E5792" w:rsidP="004E5792">
            <w:pPr>
              <w:spacing w:line="300" w:lineRule="exact"/>
              <w:jc w:val="left"/>
              <w:rPr>
                <w:rFonts w:ascii="仿宋" w:eastAsia="仿宋" w:hAnsi="仿宋" w:cs="仿宋"/>
                <w:szCs w:val="21"/>
              </w:rPr>
            </w:pP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Pr="00F411CD" w:rsidRDefault="004E5792" w:rsidP="003B0EAF">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项目平均建设成本</w:t>
            </w:r>
          </w:p>
        </w:tc>
        <w:tc>
          <w:tcPr>
            <w:tcW w:w="3402"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项目平均建设成本</w:t>
            </w:r>
          </w:p>
        </w:tc>
        <w:tc>
          <w:tcPr>
            <w:tcW w:w="1843"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2796元</w:t>
            </w:r>
          </w:p>
        </w:tc>
        <w:tc>
          <w:tcPr>
            <w:tcW w:w="215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4E5792" w:rsidRDefault="004E5792" w:rsidP="004E5792">
            <w:pPr>
              <w:spacing w:line="300" w:lineRule="exact"/>
              <w:jc w:val="left"/>
              <w:rPr>
                <w:rFonts w:ascii="仿宋" w:eastAsia="仿宋" w:hAnsi="仿宋" w:cs="仿宋"/>
                <w:szCs w:val="21"/>
              </w:rPr>
            </w:pPr>
          </w:p>
        </w:tc>
      </w:tr>
      <w:tr w:rsidR="004E5792" w:rsidTr="00B4015C">
        <w:trPr>
          <w:cantSplit/>
          <w:trHeight w:val="369"/>
          <w:jc w:val="center"/>
        </w:trPr>
        <w:tc>
          <w:tcPr>
            <w:tcW w:w="2409" w:type="dxa"/>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设施正常运转率</w:t>
            </w:r>
          </w:p>
        </w:tc>
        <w:tc>
          <w:tcPr>
            <w:tcW w:w="3402"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设施正常运转率</w:t>
            </w:r>
          </w:p>
        </w:tc>
        <w:tc>
          <w:tcPr>
            <w:tcW w:w="1843"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4E5792" w:rsidRDefault="004E5792" w:rsidP="004E5792">
            <w:pPr>
              <w:spacing w:line="300" w:lineRule="exact"/>
              <w:jc w:val="left"/>
              <w:rPr>
                <w:rFonts w:ascii="仿宋" w:eastAsia="仿宋" w:hAnsi="仿宋" w:cs="仿宋"/>
                <w:szCs w:val="21"/>
              </w:rPr>
            </w:pPr>
          </w:p>
        </w:tc>
      </w:tr>
      <w:tr w:rsidR="004E5792" w:rsidTr="00B4015C">
        <w:trPr>
          <w:cantSplit/>
          <w:trHeight w:val="369"/>
          <w:jc w:val="center"/>
        </w:trPr>
        <w:tc>
          <w:tcPr>
            <w:tcW w:w="2409" w:type="dxa"/>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受益群众满意度</w:t>
            </w:r>
          </w:p>
        </w:tc>
        <w:tc>
          <w:tcPr>
            <w:tcW w:w="3402"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受益群众满意度</w:t>
            </w:r>
          </w:p>
        </w:tc>
        <w:tc>
          <w:tcPr>
            <w:tcW w:w="1843"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hint="eastAsia"/>
                <w:szCs w:val="21"/>
              </w:rPr>
              <w:t>95%</w:t>
            </w:r>
          </w:p>
        </w:tc>
        <w:tc>
          <w:tcPr>
            <w:tcW w:w="2155" w:type="dxa"/>
            <w:shd w:val="clear" w:color="auto" w:fill="auto"/>
            <w:vAlign w:val="center"/>
          </w:tcPr>
          <w:p w:rsidR="004E5792" w:rsidRPr="004E5792" w:rsidRDefault="004E5792" w:rsidP="004E5792">
            <w:pPr>
              <w:spacing w:line="300" w:lineRule="exact"/>
              <w:jc w:val="left"/>
              <w:rPr>
                <w:rFonts w:ascii="仿宋" w:eastAsia="仿宋" w:hAnsi="仿宋" w:cs="仿宋"/>
                <w:szCs w:val="21"/>
              </w:rPr>
            </w:pPr>
            <w:r w:rsidRPr="004E5792">
              <w:rPr>
                <w:rFonts w:ascii="仿宋" w:eastAsia="仿宋" w:hAnsi="仿宋" w:cs="仿宋"/>
                <w:szCs w:val="21"/>
              </w:rPr>
              <w:t>问卷调查</w:t>
            </w:r>
          </w:p>
        </w:tc>
      </w:tr>
    </w:tbl>
    <w:p w:rsidR="004E5792" w:rsidRDefault="004E5792" w:rsidP="004E5792">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25.</w:t>
      </w:r>
      <w:r>
        <w:rPr>
          <w:rFonts w:ascii="Times New Roman" w:eastAsia="仿宋_GB2312" w:hAnsi="Times New Roman" w:cs="Times New Roman" w:hint="eastAsia"/>
          <w:sz w:val="28"/>
        </w:rPr>
        <w:t>七一二土路硬化工程</w:t>
      </w:r>
      <w:r>
        <w:rPr>
          <w:rFonts w:ascii="Times New Roman" w:eastAsia="仿宋_GB2312" w:hAnsi="Times New Roman" w:cs="Times New Roman"/>
          <w:sz w:val="28"/>
        </w:rPr>
        <w:t>绩效目标表</w:t>
      </w:r>
    </w:p>
    <w:p w:rsidR="00B4015C" w:rsidRDefault="00B4015C">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lastRenderedPageBreak/>
              <w:t>绩效目标</w:t>
            </w:r>
          </w:p>
        </w:tc>
        <w:tc>
          <w:tcPr>
            <w:tcW w:w="11653" w:type="dxa"/>
            <w:gridSpan w:val="5"/>
            <w:shd w:val="clear" w:color="auto" w:fill="auto"/>
            <w:vAlign w:val="center"/>
          </w:tcPr>
          <w:p w:rsidR="00B4015C" w:rsidRDefault="001F091A" w:rsidP="00B4015C">
            <w:pPr>
              <w:spacing w:line="584" w:lineRule="exact"/>
              <w:rPr>
                <w:rFonts w:ascii="Times New Roman" w:eastAsia="仿宋_GB2312" w:hAnsi="Times New Roman" w:cs="Times New Roman"/>
                <w:b/>
              </w:rPr>
            </w:pPr>
            <w:r w:rsidRPr="001F091A">
              <w:rPr>
                <w:rFonts w:ascii="Times New Roman" w:eastAsia="仿宋_GB2312" w:hAnsi="Times New Roman" w:cs="Times New Roman" w:hint="eastAsia"/>
                <w:b/>
              </w:rPr>
              <w:t>完成道路设施建设，提高村民生活水平</w:t>
            </w:r>
          </w:p>
        </w:tc>
      </w:tr>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4E5792" w:rsidTr="00B4015C">
        <w:trPr>
          <w:cantSplit/>
          <w:trHeight w:val="369"/>
          <w:jc w:val="center"/>
        </w:trPr>
        <w:tc>
          <w:tcPr>
            <w:tcW w:w="2409" w:type="dxa"/>
            <w:vMerge w:val="restart"/>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建设、改造、修缮农村土路总面积</w:t>
            </w:r>
          </w:p>
        </w:tc>
        <w:tc>
          <w:tcPr>
            <w:tcW w:w="3402"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建设、改造、修缮农村土路总面积</w:t>
            </w:r>
          </w:p>
        </w:tc>
        <w:tc>
          <w:tcPr>
            <w:tcW w:w="1843"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szCs w:val="21"/>
              </w:rPr>
              <w:t>15015平方米</w:t>
            </w:r>
          </w:p>
        </w:tc>
        <w:tc>
          <w:tcPr>
            <w:tcW w:w="2155" w:type="dxa"/>
            <w:shd w:val="clear" w:color="auto" w:fill="auto"/>
            <w:vAlign w:val="center"/>
          </w:tcPr>
          <w:p w:rsidR="00285939" w:rsidRPr="00285939" w:rsidRDefault="00285939" w:rsidP="00285939">
            <w:pPr>
              <w:spacing w:line="300" w:lineRule="exact"/>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285939">
            <w:pPr>
              <w:spacing w:line="300" w:lineRule="exact"/>
              <w:jc w:val="left"/>
              <w:rPr>
                <w:rFonts w:ascii="仿宋" w:eastAsia="仿宋" w:hAnsi="仿宋" w:cs="仿宋"/>
                <w:szCs w:val="21"/>
              </w:rPr>
            </w:pP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工程质量合格率</w:t>
            </w:r>
          </w:p>
        </w:tc>
        <w:tc>
          <w:tcPr>
            <w:tcW w:w="3402"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工程质量合格率</w:t>
            </w:r>
          </w:p>
        </w:tc>
        <w:tc>
          <w:tcPr>
            <w:tcW w:w="1843"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285939" w:rsidRPr="00285939" w:rsidRDefault="00285939" w:rsidP="00285939">
            <w:pPr>
              <w:spacing w:line="300" w:lineRule="exact"/>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285939">
            <w:pPr>
              <w:spacing w:line="300" w:lineRule="exact"/>
              <w:jc w:val="left"/>
              <w:rPr>
                <w:rFonts w:ascii="仿宋" w:eastAsia="仿宋" w:hAnsi="仿宋" w:cs="仿宋"/>
                <w:szCs w:val="21"/>
              </w:rPr>
            </w:pPr>
          </w:p>
        </w:tc>
      </w:tr>
      <w:tr w:rsidR="004E5792" w:rsidTr="001F091A">
        <w:trPr>
          <w:cantSplit/>
          <w:trHeight w:val="541"/>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设备维修及时率</w:t>
            </w:r>
          </w:p>
        </w:tc>
        <w:tc>
          <w:tcPr>
            <w:tcW w:w="3402"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设备维修及时率</w:t>
            </w:r>
          </w:p>
        </w:tc>
        <w:tc>
          <w:tcPr>
            <w:tcW w:w="1843"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285939" w:rsidRPr="00285939" w:rsidRDefault="00285939" w:rsidP="00285939">
            <w:pPr>
              <w:spacing w:line="300" w:lineRule="exact"/>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285939">
            <w:pPr>
              <w:spacing w:line="300" w:lineRule="exact"/>
              <w:jc w:val="left"/>
              <w:rPr>
                <w:rFonts w:ascii="仿宋" w:eastAsia="仿宋" w:hAnsi="仿宋" w:cs="仿宋"/>
                <w:szCs w:val="21"/>
              </w:rPr>
            </w:pP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Pr="00F411CD" w:rsidRDefault="004E5792" w:rsidP="003B0EAF">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项目平均建设成本</w:t>
            </w:r>
          </w:p>
        </w:tc>
        <w:tc>
          <w:tcPr>
            <w:tcW w:w="3402"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项目平均建设成本</w:t>
            </w:r>
          </w:p>
        </w:tc>
        <w:tc>
          <w:tcPr>
            <w:tcW w:w="1843"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136.5万元</w:t>
            </w:r>
          </w:p>
        </w:tc>
        <w:tc>
          <w:tcPr>
            <w:tcW w:w="2155" w:type="dxa"/>
            <w:shd w:val="clear" w:color="auto" w:fill="auto"/>
            <w:vAlign w:val="center"/>
          </w:tcPr>
          <w:p w:rsidR="00285939" w:rsidRPr="00285939" w:rsidRDefault="00285939" w:rsidP="00285939">
            <w:pPr>
              <w:spacing w:line="300" w:lineRule="exact"/>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285939">
            <w:pPr>
              <w:spacing w:line="300" w:lineRule="exact"/>
              <w:jc w:val="left"/>
              <w:rPr>
                <w:rFonts w:ascii="仿宋" w:eastAsia="仿宋" w:hAnsi="仿宋" w:cs="仿宋"/>
                <w:szCs w:val="21"/>
              </w:rPr>
            </w:pPr>
          </w:p>
        </w:tc>
      </w:tr>
      <w:tr w:rsidR="004E5792" w:rsidTr="00B4015C">
        <w:trPr>
          <w:cantSplit/>
          <w:trHeight w:val="369"/>
          <w:jc w:val="center"/>
        </w:trPr>
        <w:tc>
          <w:tcPr>
            <w:tcW w:w="2409" w:type="dxa"/>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设施正常运转率</w:t>
            </w:r>
          </w:p>
        </w:tc>
        <w:tc>
          <w:tcPr>
            <w:tcW w:w="3402"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设施正常运转率</w:t>
            </w:r>
          </w:p>
        </w:tc>
        <w:tc>
          <w:tcPr>
            <w:tcW w:w="1843"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285939" w:rsidRPr="00285939" w:rsidRDefault="00285939" w:rsidP="00285939">
            <w:pPr>
              <w:spacing w:line="300" w:lineRule="exact"/>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285939">
            <w:pPr>
              <w:spacing w:line="300" w:lineRule="exact"/>
              <w:jc w:val="left"/>
              <w:rPr>
                <w:rFonts w:ascii="仿宋" w:eastAsia="仿宋" w:hAnsi="仿宋" w:cs="仿宋"/>
                <w:szCs w:val="21"/>
              </w:rPr>
            </w:pPr>
          </w:p>
        </w:tc>
      </w:tr>
      <w:tr w:rsidR="004E5792" w:rsidTr="00B4015C">
        <w:trPr>
          <w:cantSplit/>
          <w:trHeight w:val="369"/>
          <w:jc w:val="center"/>
        </w:trPr>
        <w:tc>
          <w:tcPr>
            <w:tcW w:w="2409" w:type="dxa"/>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受益群众满意度</w:t>
            </w:r>
          </w:p>
        </w:tc>
        <w:tc>
          <w:tcPr>
            <w:tcW w:w="3402"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受益群众满意度</w:t>
            </w:r>
          </w:p>
        </w:tc>
        <w:tc>
          <w:tcPr>
            <w:tcW w:w="1843" w:type="dxa"/>
            <w:shd w:val="clear" w:color="auto" w:fill="auto"/>
            <w:vAlign w:val="center"/>
          </w:tcPr>
          <w:p w:rsidR="004E5792" w:rsidRPr="00285939" w:rsidRDefault="001F091A" w:rsidP="00285939">
            <w:pPr>
              <w:spacing w:line="300" w:lineRule="exact"/>
              <w:jc w:val="left"/>
              <w:rPr>
                <w:rFonts w:ascii="仿宋" w:eastAsia="仿宋" w:hAnsi="仿宋" w:cs="仿宋"/>
                <w:szCs w:val="21"/>
              </w:rPr>
            </w:pPr>
            <w:r w:rsidRPr="00285939">
              <w:rPr>
                <w:rFonts w:ascii="仿宋" w:eastAsia="仿宋" w:hAnsi="仿宋" w:cs="仿宋" w:hint="eastAsia"/>
                <w:szCs w:val="21"/>
              </w:rPr>
              <w:t>95%</w:t>
            </w:r>
          </w:p>
        </w:tc>
        <w:tc>
          <w:tcPr>
            <w:tcW w:w="2155" w:type="dxa"/>
            <w:shd w:val="clear" w:color="auto" w:fill="auto"/>
            <w:vAlign w:val="center"/>
          </w:tcPr>
          <w:p w:rsidR="004E5792" w:rsidRPr="00285939" w:rsidRDefault="00285939" w:rsidP="00285939">
            <w:pPr>
              <w:spacing w:line="300" w:lineRule="exact"/>
              <w:jc w:val="left"/>
              <w:rPr>
                <w:rFonts w:ascii="仿宋" w:eastAsia="仿宋" w:hAnsi="仿宋" w:cs="仿宋"/>
                <w:szCs w:val="21"/>
              </w:rPr>
            </w:pPr>
            <w:r w:rsidRPr="00285939">
              <w:rPr>
                <w:rFonts w:ascii="仿宋" w:eastAsia="仿宋" w:hAnsi="仿宋" w:cs="仿宋"/>
                <w:szCs w:val="21"/>
              </w:rPr>
              <w:t>问卷调查</w:t>
            </w:r>
          </w:p>
        </w:tc>
      </w:tr>
    </w:tbl>
    <w:p w:rsidR="00B4015C" w:rsidRPr="004E5792" w:rsidRDefault="004E5792" w:rsidP="004E5792">
      <w:pPr>
        <w:autoSpaceDE w:val="0"/>
        <w:autoSpaceDN w:val="0"/>
        <w:adjustRightInd w:val="0"/>
        <w:spacing w:line="584" w:lineRule="exact"/>
        <w:ind w:firstLineChars="200" w:firstLine="560"/>
        <w:jc w:val="left"/>
        <w:rPr>
          <w:rFonts w:ascii="Times New Roman" w:eastAsia="仿宋_GB2312" w:hAnsi="Times New Roman" w:cs="Times New Roman"/>
          <w:sz w:val="28"/>
        </w:rPr>
      </w:pPr>
      <w:r w:rsidRPr="004E5792">
        <w:rPr>
          <w:rFonts w:ascii="Times New Roman" w:eastAsia="仿宋_GB2312" w:hAnsi="Times New Roman" w:cs="Times New Roman" w:hint="eastAsia"/>
          <w:sz w:val="28"/>
        </w:rPr>
        <w:t>2</w:t>
      </w:r>
      <w:r>
        <w:rPr>
          <w:rFonts w:ascii="Times New Roman" w:eastAsia="仿宋_GB2312" w:hAnsi="Times New Roman" w:cs="Times New Roman" w:hint="eastAsia"/>
          <w:sz w:val="28"/>
        </w:rPr>
        <w:t>6</w:t>
      </w:r>
      <w:r w:rsidRPr="004E5792">
        <w:rPr>
          <w:rFonts w:ascii="Times New Roman" w:eastAsia="仿宋_GB2312" w:hAnsi="Times New Roman" w:cs="Times New Roman" w:hint="eastAsia"/>
          <w:sz w:val="28"/>
        </w:rPr>
        <w:t>.</w:t>
      </w:r>
      <w:r w:rsidRPr="004E5792">
        <w:rPr>
          <w:rFonts w:ascii="Times New Roman" w:eastAsia="仿宋_GB2312" w:hAnsi="Times New Roman" w:cs="Times New Roman" w:hint="eastAsia"/>
          <w:sz w:val="28"/>
        </w:rPr>
        <w:t>田辛庄村改项目村集体公共积累资金绩效目标表</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B4015C" w:rsidRDefault="00285939" w:rsidP="00B4015C">
            <w:pPr>
              <w:spacing w:line="584" w:lineRule="exact"/>
              <w:rPr>
                <w:rFonts w:ascii="Times New Roman" w:eastAsia="仿宋_GB2312" w:hAnsi="Times New Roman" w:cs="Times New Roman"/>
                <w:b/>
              </w:rPr>
            </w:pPr>
            <w:r w:rsidRPr="00285939">
              <w:rPr>
                <w:rFonts w:ascii="Times New Roman" w:eastAsia="仿宋_GB2312" w:hAnsi="Times New Roman" w:cs="Times New Roman" w:hint="eastAsia"/>
                <w:b/>
              </w:rPr>
              <w:t>通过征地补偿工作，保障征地款发放到位，维护社会和谐稳定。</w:t>
            </w:r>
            <w:r w:rsidRPr="00285939">
              <w:rPr>
                <w:rFonts w:ascii="Times New Roman" w:eastAsia="仿宋_GB2312" w:hAnsi="Times New Roman" w:cs="Times New Roman" w:hint="eastAsia"/>
                <w:b/>
              </w:rPr>
              <w:tab/>
            </w:r>
            <w:r w:rsidRPr="00285939">
              <w:rPr>
                <w:rFonts w:ascii="Times New Roman" w:eastAsia="仿宋_GB2312" w:hAnsi="Times New Roman" w:cs="Times New Roman" w:hint="eastAsia"/>
                <w:b/>
              </w:rPr>
              <w:tab/>
            </w:r>
            <w:r w:rsidRPr="00285939">
              <w:rPr>
                <w:rFonts w:ascii="Times New Roman" w:eastAsia="仿宋_GB2312" w:hAnsi="Times New Roman" w:cs="Times New Roman" w:hint="eastAsia"/>
                <w:b/>
              </w:rPr>
              <w:tab/>
            </w:r>
            <w:r w:rsidRPr="00285939">
              <w:rPr>
                <w:rFonts w:ascii="Times New Roman" w:eastAsia="仿宋_GB2312" w:hAnsi="Times New Roman" w:cs="Times New Roman" w:hint="eastAsia"/>
                <w:b/>
              </w:rPr>
              <w:tab/>
            </w:r>
            <w:r w:rsidRPr="00285939">
              <w:rPr>
                <w:rFonts w:ascii="Times New Roman" w:eastAsia="仿宋_GB2312" w:hAnsi="Times New Roman" w:cs="Times New Roman" w:hint="eastAsia"/>
                <w:b/>
              </w:rPr>
              <w:tab/>
            </w:r>
            <w:r w:rsidRPr="00285939">
              <w:rPr>
                <w:rFonts w:ascii="Times New Roman" w:eastAsia="仿宋_GB2312" w:hAnsi="Times New Roman" w:cs="Times New Roman" w:hint="eastAsia"/>
                <w:b/>
              </w:rPr>
              <w:tab/>
            </w:r>
          </w:p>
        </w:tc>
      </w:tr>
      <w:tr w:rsidR="00B4015C" w:rsidTr="00B4015C">
        <w:trPr>
          <w:cantSplit/>
          <w:trHeight w:val="397"/>
          <w:tblHeader/>
          <w:jc w:val="center"/>
        </w:trPr>
        <w:tc>
          <w:tcPr>
            <w:tcW w:w="2409"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B4015C" w:rsidRDefault="00B4015C" w:rsidP="00B4015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4E5792" w:rsidTr="00B4015C">
        <w:trPr>
          <w:cantSplit/>
          <w:trHeight w:val="369"/>
          <w:jc w:val="center"/>
        </w:trPr>
        <w:tc>
          <w:tcPr>
            <w:tcW w:w="2409" w:type="dxa"/>
            <w:vMerge w:val="restart"/>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产出指标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数量指标</w:t>
            </w:r>
          </w:p>
        </w:tc>
        <w:tc>
          <w:tcPr>
            <w:tcW w:w="1985"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拆迁补偿项目数量</w:t>
            </w:r>
          </w:p>
        </w:tc>
        <w:tc>
          <w:tcPr>
            <w:tcW w:w="3402"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拆迁补偿项目数量</w:t>
            </w:r>
          </w:p>
        </w:tc>
        <w:tc>
          <w:tcPr>
            <w:tcW w:w="1843"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1个</w:t>
            </w:r>
          </w:p>
        </w:tc>
        <w:tc>
          <w:tcPr>
            <w:tcW w:w="2155" w:type="dxa"/>
            <w:shd w:val="clear" w:color="auto" w:fill="auto"/>
            <w:vAlign w:val="center"/>
          </w:tcPr>
          <w:p w:rsidR="00285939" w:rsidRPr="00285939" w:rsidRDefault="00285939" w:rsidP="00285939">
            <w:pPr>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B4015C">
            <w:pPr>
              <w:spacing w:line="584" w:lineRule="exact"/>
              <w:jc w:val="left"/>
              <w:rPr>
                <w:rFonts w:ascii="仿宋" w:eastAsia="仿宋" w:hAnsi="仿宋" w:cs="仿宋"/>
                <w:szCs w:val="21"/>
              </w:rPr>
            </w:pP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质量指标</w:t>
            </w:r>
          </w:p>
        </w:tc>
        <w:tc>
          <w:tcPr>
            <w:tcW w:w="1985"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附着物、场地清理、平整率</w:t>
            </w:r>
          </w:p>
        </w:tc>
        <w:tc>
          <w:tcPr>
            <w:tcW w:w="3402"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附着物、场地清理、平整率</w:t>
            </w:r>
          </w:p>
        </w:tc>
        <w:tc>
          <w:tcPr>
            <w:tcW w:w="1843"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285939" w:rsidRPr="00285939" w:rsidRDefault="00285939" w:rsidP="00285939">
            <w:pPr>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B4015C">
            <w:pPr>
              <w:spacing w:line="584" w:lineRule="exact"/>
              <w:jc w:val="left"/>
              <w:rPr>
                <w:rFonts w:ascii="仿宋" w:eastAsia="仿宋" w:hAnsi="仿宋" w:cs="仿宋"/>
                <w:szCs w:val="21"/>
              </w:rPr>
            </w:pP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时效指标</w:t>
            </w:r>
          </w:p>
        </w:tc>
        <w:tc>
          <w:tcPr>
            <w:tcW w:w="1985"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按时按质完成地上附着物的评估、土地补偿兑付率</w:t>
            </w:r>
          </w:p>
        </w:tc>
        <w:tc>
          <w:tcPr>
            <w:tcW w:w="3402"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按时按质完成地上附着物的评估、土地补偿兑付率</w:t>
            </w:r>
          </w:p>
        </w:tc>
        <w:tc>
          <w:tcPr>
            <w:tcW w:w="1843"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7A2D62">
              <w:rPr>
                <w:rFonts w:ascii="仿宋" w:eastAsia="仿宋" w:hAnsi="仿宋" w:cs="仿宋"/>
                <w:szCs w:val="21"/>
              </w:rPr>
              <w:t>100%</w:t>
            </w:r>
          </w:p>
        </w:tc>
        <w:tc>
          <w:tcPr>
            <w:tcW w:w="2155" w:type="dxa"/>
            <w:shd w:val="clear" w:color="auto" w:fill="auto"/>
            <w:vAlign w:val="center"/>
          </w:tcPr>
          <w:p w:rsidR="00285939" w:rsidRPr="00285939" w:rsidRDefault="00285939" w:rsidP="00285939">
            <w:pPr>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B4015C">
            <w:pPr>
              <w:spacing w:line="584" w:lineRule="exact"/>
              <w:jc w:val="left"/>
              <w:rPr>
                <w:rFonts w:ascii="仿宋" w:eastAsia="仿宋" w:hAnsi="仿宋" w:cs="仿宋"/>
                <w:szCs w:val="21"/>
              </w:rPr>
            </w:pPr>
          </w:p>
        </w:tc>
      </w:tr>
      <w:tr w:rsidR="004E5792" w:rsidTr="00B4015C">
        <w:trPr>
          <w:cantSplit/>
          <w:trHeight w:val="369"/>
          <w:jc w:val="center"/>
        </w:trPr>
        <w:tc>
          <w:tcPr>
            <w:tcW w:w="2409" w:type="dxa"/>
            <w:vMerge/>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p>
        </w:tc>
        <w:tc>
          <w:tcPr>
            <w:tcW w:w="2268" w:type="dxa"/>
            <w:shd w:val="clear" w:color="auto" w:fill="auto"/>
            <w:vAlign w:val="center"/>
          </w:tcPr>
          <w:p w:rsidR="004E5792" w:rsidRPr="00F411CD" w:rsidRDefault="004E5792" w:rsidP="003B0EAF">
            <w:pPr>
              <w:spacing w:line="300" w:lineRule="exact"/>
              <w:jc w:val="left"/>
              <w:rPr>
                <w:rFonts w:ascii="仿宋" w:eastAsia="仿宋" w:hAnsi="仿宋" w:cs="仿宋"/>
                <w:szCs w:val="21"/>
              </w:rPr>
            </w:pPr>
            <w:r w:rsidRPr="00F411CD">
              <w:rPr>
                <w:rFonts w:ascii="仿宋" w:eastAsia="仿宋" w:hAnsi="仿宋" w:cs="仿宋"/>
                <w:szCs w:val="21"/>
              </w:rPr>
              <w:t>成本指标</w:t>
            </w:r>
          </w:p>
        </w:tc>
        <w:tc>
          <w:tcPr>
            <w:tcW w:w="1985"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补偿项目平均资本</w:t>
            </w:r>
          </w:p>
        </w:tc>
        <w:tc>
          <w:tcPr>
            <w:tcW w:w="3402"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补偿项目平均资本</w:t>
            </w:r>
          </w:p>
        </w:tc>
        <w:tc>
          <w:tcPr>
            <w:tcW w:w="1843"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3784.6万元</w:t>
            </w:r>
          </w:p>
        </w:tc>
        <w:tc>
          <w:tcPr>
            <w:tcW w:w="2155" w:type="dxa"/>
            <w:shd w:val="clear" w:color="auto" w:fill="auto"/>
            <w:vAlign w:val="center"/>
          </w:tcPr>
          <w:p w:rsidR="00285939" w:rsidRPr="00285939" w:rsidRDefault="00285939" w:rsidP="00285939">
            <w:pPr>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B4015C">
            <w:pPr>
              <w:spacing w:line="584" w:lineRule="exact"/>
              <w:jc w:val="left"/>
              <w:rPr>
                <w:rFonts w:ascii="仿宋" w:eastAsia="仿宋" w:hAnsi="仿宋" w:cs="仿宋"/>
                <w:szCs w:val="21"/>
              </w:rPr>
            </w:pPr>
          </w:p>
        </w:tc>
      </w:tr>
      <w:tr w:rsidR="004E5792" w:rsidTr="00B4015C">
        <w:trPr>
          <w:cantSplit/>
          <w:trHeight w:val="369"/>
          <w:jc w:val="center"/>
        </w:trPr>
        <w:tc>
          <w:tcPr>
            <w:tcW w:w="2409" w:type="dxa"/>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lastRenderedPageBreak/>
              <w:t>效果指标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社会效益指标</w:t>
            </w:r>
          </w:p>
        </w:tc>
        <w:tc>
          <w:tcPr>
            <w:tcW w:w="1985"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受补助人群生活水平提高程度</w:t>
            </w:r>
          </w:p>
        </w:tc>
        <w:tc>
          <w:tcPr>
            <w:tcW w:w="3402"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受补助人群生活水平提高程度</w:t>
            </w:r>
          </w:p>
        </w:tc>
        <w:tc>
          <w:tcPr>
            <w:tcW w:w="1843"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szCs w:val="21"/>
              </w:rPr>
              <w:t>明显提高</w:t>
            </w:r>
          </w:p>
        </w:tc>
        <w:tc>
          <w:tcPr>
            <w:tcW w:w="2155" w:type="dxa"/>
            <w:shd w:val="clear" w:color="auto" w:fill="auto"/>
            <w:vAlign w:val="center"/>
          </w:tcPr>
          <w:p w:rsidR="00285939" w:rsidRPr="00285939" w:rsidRDefault="00285939" w:rsidP="00285939">
            <w:pPr>
              <w:jc w:val="left"/>
              <w:rPr>
                <w:rFonts w:ascii="仿宋" w:eastAsia="仿宋" w:hAnsi="仿宋" w:cs="仿宋"/>
                <w:szCs w:val="21"/>
              </w:rPr>
            </w:pPr>
            <w:r w:rsidRPr="00285939">
              <w:rPr>
                <w:rFonts w:ascii="仿宋" w:eastAsia="仿宋" w:hAnsi="仿宋" w:cs="仿宋"/>
                <w:szCs w:val="21"/>
              </w:rPr>
              <w:t>三办字【2020】3号三河市委、市政府关于印发《中共三河市燕郊镇委员会三河市燕郊镇人民政府职能配置、机构设置和人员编制规定》的通知</w:t>
            </w:r>
          </w:p>
          <w:p w:rsidR="004E5792" w:rsidRPr="00285939" w:rsidRDefault="004E5792" w:rsidP="00B4015C">
            <w:pPr>
              <w:spacing w:line="584" w:lineRule="exact"/>
              <w:jc w:val="left"/>
              <w:rPr>
                <w:rFonts w:ascii="仿宋" w:eastAsia="仿宋" w:hAnsi="仿宋" w:cs="仿宋"/>
                <w:szCs w:val="21"/>
              </w:rPr>
            </w:pPr>
          </w:p>
        </w:tc>
      </w:tr>
      <w:tr w:rsidR="004E5792" w:rsidTr="00B4015C">
        <w:trPr>
          <w:cantSplit/>
          <w:trHeight w:val="369"/>
          <w:jc w:val="center"/>
        </w:trPr>
        <w:tc>
          <w:tcPr>
            <w:tcW w:w="2409" w:type="dxa"/>
            <w:shd w:val="clear" w:color="auto" w:fill="auto"/>
            <w:vAlign w:val="center"/>
          </w:tcPr>
          <w:p w:rsidR="004E5792" w:rsidRDefault="004E5792" w:rsidP="00B4015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4E5792" w:rsidRDefault="004E5792" w:rsidP="003B0EAF">
            <w:pPr>
              <w:spacing w:line="300" w:lineRule="exact"/>
              <w:jc w:val="left"/>
              <w:rPr>
                <w:rFonts w:ascii="仿宋" w:eastAsia="仿宋" w:hAnsi="仿宋" w:cs="仿宋"/>
                <w:szCs w:val="21"/>
              </w:rPr>
            </w:pPr>
            <w:r>
              <w:rPr>
                <w:rFonts w:ascii="仿宋" w:eastAsia="仿宋" w:hAnsi="仿宋" w:cs="仿宋" w:hint="eastAsia"/>
                <w:szCs w:val="21"/>
              </w:rPr>
              <w:t>服务对象满意度指标</w:t>
            </w:r>
          </w:p>
        </w:tc>
        <w:tc>
          <w:tcPr>
            <w:tcW w:w="1985"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补助对象满意度</w:t>
            </w:r>
          </w:p>
        </w:tc>
        <w:tc>
          <w:tcPr>
            <w:tcW w:w="3402"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补助对象满意度</w:t>
            </w:r>
          </w:p>
        </w:tc>
        <w:tc>
          <w:tcPr>
            <w:tcW w:w="1843"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hint="eastAsia"/>
                <w:szCs w:val="21"/>
              </w:rPr>
              <w:t>95%</w:t>
            </w:r>
          </w:p>
        </w:tc>
        <w:tc>
          <w:tcPr>
            <w:tcW w:w="2155" w:type="dxa"/>
            <w:shd w:val="clear" w:color="auto" w:fill="auto"/>
            <w:vAlign w:val="center"/>
          </w:tcPr>
          <w:p w:rsidR="004E5792" w:rsidRPr="00285939" w:rsidRDefault="00285939" w:rsidP="00B4015C">
            <w:pPr>
              <w:spacing w:line="584" w:lineRule="exact"/>
              <w:jc w:val="left"/>
              <w:rPr>
                <w:rFonts w:ascii="仿宋" w:eastAsia="仿宋" w:hAnsi="仿宋" w:cs="仿宋"/>
                <w:szCs w:val="21"/>
              </w:rPr>
            </w:pPr>
            <w:r w:rsidRPr="00285939">
              <w:rPr>
                <w:rFonts w:ascii="仿宋" w:eastAsia="仿宋" w:hAnsi="仿宋" w:cs="仿宋"/>
                <w:szCs w:val="21"/>
              </w:rPr>
              <w:t>问卷调查</w:t>
            </w:r>
          </w:p>
        </w:tc>
      </w:tr>
    </w:tbl>
    <w:p w:rsidR="00B4015C" w:rsidRDefault="00B4015C">
      <w:pPr>
        <w:autoSpaceDE w:val="0"/>
        <w:autoSpaceDN w:val="0"/>
        <w:adjustRightInd w:val="0"/>
        <w:spacing w:line="584" w:lineRule="exact"/>
        <w:ind w:firstLineChars="200" w:firstLine="640"/>
        <w:jc w:val="left"/>
        <w:rPr>
          <w:rFonts w:ascii="Times New Roman" w:eastAsia="仿宋_GB2312" w:hAnsi="Times New Roman"/>
          <w:color w:val="000000" w:themeColor="text1"/>
          <w:kern w:val="0"/>
          <w:sz w:val="32"/>
          <w:szCs w:val="32"/>
        </w:rPr>
      </w:pPr>
    </w:p>
    <w:p w:rsidR="00BE1E7A" w:rsidRDefault="00E84CFC">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六、政府采购预算情况</w:t>
      </w:r>
    </w:p>
    <w:p w:rsidR="00BE1E7A" w:rsidRDefault="00E84CFC">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23</w:t>
      </w:r>
      <w:r>
        <w:rPr>
          <w:rFonts w:ascii="Times New Roman" w:eastAsia="仿宋_GB2312" w:hAnsi="Times New Roman" w:cs="Times New Roman"/>
          <w:sz w:val="32"/>
          <w:szCs w:val="24"/>
        </w:rPr>
        <w:t>年，我</w:t>
      </w:r>
      <w:r w:rsidR="00D24F4D">
        <w:rPr>
          <w:rFonts w:ascii="Times New Roman" w:eastAsia="仿宋_GB2312" w:hAnsi="Times New Roman" w:cs="Times New Roman"/>
          <w:sz w:val="32"/>
          <w:szCs w:val="24"/>
        </w:rPr>
        <w:t>单位</w:t>
      </w:r>
      <w:r>
        <w:rPr>
          <w:rFonts w:ascii="Times New Roman" w:eastAsia="仿宋_GB2312" w:hAnsi="Times New Roman" w:cs="Times New Roman"/>
          <w:sz w:val="32"/>
          <w:szCs w:val="24"/>
        </w:rPr>
        <w:t>安排政府采购预算</w:t>
      </w:r>
      <w:r w:rsidR="003E520D">
        <w:rPr>
          <w:rFonts w:ascii="Times New Roman" w:eastAsia="仿宋_GB2312" w:hAnsi="Times New Roman" w:cs="Times New Roman" w:hint="eastAsia"/>
          <w:sz w:val="32"/>
          <w:szCs w:val="24"/>
        </w:rPr>
        <w:t>39.24</w:t>
      </w:r>
      <w:r>
        <w:rPr>
          <w:rFonts w:ascii="Times New Roman" w:eastAsia="仿宋_GB2312" w:hAnsi="Times New Roman" w:cs="Times New Roman"/>
          <w:sz w:val="32"/>
          <w:szCs w:val="24"/>
        </w:rPr>
        <w:t>万元。具体内容见下表。</w:t>
      </w:r>
    </w:p>
    <w:bookmarkEnd w:id="1"/>
    <w:p w:rsidR="00BE1E7A" w:rsidRDefault="00BE1E7A">
      <w:pPr>
        <w:spacing w:line="584" w:lineRule="exact"/>
        <w:jc w:val="left"/>
        <w:outlineLvl w:val="0"/>
        <w:rPr>
          <w:rFonts w:ascii="Times New Roman" w:eastAsia="仿宋_GB2312" w:hAnsi="Times New Roman" w:cs="Times New Roman"/>
        </w:rPr>
      </w:pPr>
    </w:p>
    <w:p w:rsidR="00BE1E7A" w:rsidRDefault="00D24F4D">
      <w:pPr>
        <w:spacing w:line="584" w:lineRule="exact"/>
        <w:jc w:val="center"/>
        <w:outlineLvl w:val="1"/>
        <w:rPr>
          <w:rFonts w:ascii="方正小标宋_GBK" w:eastAsia="方正小标宋_GBK" w:cs="Times New Roman"/>
          <w:sz w:val="32"/>
        </w:rPr>
      </w:pPr>
      <w:bookmarkStart w:id="2" w:name="_Toc64920910"/>
      <w:r>
        <w:rPr>
          <w:rFonts w:ascii="方正小标宋_GBK" w:eastAsia="方正小标宋_GBK" w:cs="Times New Roman" w:hint="eastAsia"/>
          <w:sz w:val="32"/>
        </w:rPr>
        <w:t>单位</w:t>
      </w:r>
      <w:r w:rsidR="00E84CFC">
        <w:rPr>
          <w:rFonts w:ascii="方正小标宋_GBK" w:eastAsia="方正小标宋_GBK" w:cs="Times New Roman" w:hint="eastAsia"/>
          <w:sz w:val="32"/>
        </w:rPr>
        <w:t>政府采购预算</w:t>
      </w:r>
      <w:bookmarkEnd w:id="2"/>
    </w:p>
    <w:p w:rsidR="00BE1E7A" w:rsidRDefault="00E84CFC">
      <w:pPr>
        <w:spacing w:line="584" w:lineRule="exact"/>
        <w:outlineLvl w:val="1"/>
        <w:rPr>
          <w:rFonts w:ascii="方正小标宋_GBK" w:eastAsia="方正小标宋_GBK" w:cs="Times New Roman"/>
          <w:sz w:val="32"/>
        </w:rPr>
      </w:pPr>
      <w:r>
        <w:rPr>
          <w:rFonts w:hint="eastAsia"/>
        </w:rPr>
        <w:t>三河</w:t>
      </w:r>
      <w:r>
        <w:t>市</w:t>
      </w:r>
      <w:r w:rsidR="003E520D">
        <w:rPr>
          <w:rFonts w:hint="eastAsia"/>
        </w:rPr>
        <w:t>燕郊镇人民政府</w:t>
      </w:r>
      <w:r>
        <w:t xml:space="preserve">                                                                         </w:t>
      </w:r>
      <w:r w:rsidR="003E520D">
        <w:t xml:space="preserve">                             </w:t>
      </w:r>
      <w:r>
        <w:t xml:space="preserve"> </w:t>
      </w:r>
      <w:r>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BE1E7A">
        <w:trPr>
          <w:cantSplit/>
          <w:tblHeader/>
          <w:jc w:val="center"/>
        </w:trPr>
        <w:tc>
          <w:tcPr>
            <w:tcW w:w="2061" w:type="dxa"/>
            <w:gridSpan w:val="2"/>
            <w:vAlign w:val="center"/>
          </w:tcPr>
          <w:p w:rsidR="00BE1E7A" w:rsidRDefault="00E84CFC">
            <w:pPr>
              <w:pStyle w:val="10"/>
              <w:spacing w:line="584" w:lineRule="exact"/>
            </w:pPr>
            <w:r>
              <w:lastRenderedPageBreak/>
              <w:t>政府采购项目来源</w:t>
            </w:r>
          </w:p>
        </w:tc>
        <w:tc>
          <w:tcPr>
            <w:tcW w:w="1134" w:type="dxa"/>
            <w:vMerge w:val="restart"/>
            <w:vAlign w:val="center"/>
          </w:tcPr>
          <w:p w:rsidR="00BE1E7A" w:rsidRDefault="00E84CFC">
            <w:pPr>
              <w:pStyle w:val="10"/>
              <w:spacing w:line="584" w:lineRule="exact"/>
            </w:pPr>
            <w:r>
              <w:t>采购物品名称</w:t>
            </w:r>
          </w:p>
        </w:tc>
        <w:tc>
          <w:tcPr>
            <w:tcW w:w="1134" w:type="dxa"/>
            <w:vMerge w:val="restart"/>
            <w:vAlign w:val="center"/>
          </w:tcPr>
          <w:p w:rsidR="00BE1E7A" w:rsidRDefault="00E84CFC">
            <w:pPr>
              <w:pStyle w:val="10"/>
              <w:spacing w:line="584" w:lineRule="exact"/>
            </w:pPr>
            <w:r>
              <w:t>政府采购目录序号</w:t>
            </w:r>
          </w:p>
        </w:tc>
        <w:tc>
          <w:tcPr>
            <w:tcW w:w="709" w:type="dxa"/>
            <w:vMerge w:val="restart"/>
            <w:vAlign w:val="center"/>
          </w:tcPr>
          <w:p w:rsidR="00BE1E7A" w:rsidRDefault="00E84CFC">
            <w:pPr>
              <w:pStyle w:val="10"/>
              <w:spacing w:line="584" w:lineRule="exact"/>
            </w:pPr>
            <w:r>
              <w:t>计量  单位</w:t>
            </w:r>
          </w:p>
        </w:tc>
        <w:tc>
          <w:tcPr>
            <w:tcW w:w="850" w:type="dxa"/>
            <w:vMerge w:val="restart"/>
            <w:vAlign w:val="center"/>
          </w:tcPr>
          <w:p w:rsidR="00BE1E7A" w:rsidRDefault="00E84CFC">
            <w:pPr>
              <w:pStyle w:val="10"/>
              <w:spacing w:line="584" w:lineRule="exact"/>
            </w:pPr>
            <w:r>
              <w:t>数量</w:t>
            </w:r>
          </w:p>
        </w:tc>
        <w:tc>
          <w:tcPr>
            <w:tcW w:w="850" w:type="dxa"/>
            <w:vMerge w:val="restart"/>
            <w:vAlign w:val="center"/>
          </w:tcPr>
          <w:p w:rsidR="00BE1E7A" w:rsidRDefault="00E84CFC">
            <w:pPr>
              <w:pStyle w:val="10"/>
              <w:spacing w:line="584" w:lineRule="exact"/>
            </w:pPr>
            <w:r>
              <w:t>单价</w:t>
            </w:r>
          </w:p>
        </w:tc>
        <w:tc>
          <w:tcPr>
            <w:tcW w:w="7712" w:type="dxa"/>
            <w:gridSpan w:val="8"/>
            <w:vAlign w:val="center"/>
          </w:tcPr>
          <w:p w:rsidR="00BE1E7A" w:rsidRDefault="00E84CFC">
            <w:pPr>
              <w:pStyle w:val="10"/>
              <w:spacing w:line="584" w:lineRule="exact"/>
            </w:pPr>
            <w:r>
              <w:t>政府采购金额（当年</w:t>
            </w:r>
            <w:r w:rsidR="00D24F4D">
              <w:t>单位</w:t>
            </w:r>
            <w:r>
              <w:t>预算安排资金）</w:t>
            </w:r>
          </w:p>
        </w:tc>
        <w:tc>
          <w:tcPr>
            <w:tcW w:w="964" w:type="dxa"/>
            <w:vMerge w:val="restart"/>
            <w:vAlign w:val="center"/>
          </w:tcPr>
          <w:p w:rsidR="00BE1E7A" w:rsidRDefault="00E84CFC">
            <w:pPr>
              <w:pStyle w:val="10"/>
              <w:spacing w:line="584" w:lineRule="exact"/>
            </w:pPr>
            <w:r>
              <w:t>202</w:t>
            </w:r>
            <w:r>
              <w:rPr>
                <w:rFonts w:eastAsiaTheme="minorEastAsia" w:hint="eastAsia"/>
                <w:lang w:eastAsia="zh-CN"/>
              </w:rPr>
              <w:t>3</w:t>
            </w:r>
            <w:r>
              <w:t>年  预留中  小微企  业份额</w:t>
            </w:r>
          </w:p>
        </w:tc>
      </w:tr>
      <w:tr w:rsidR="00BE1E7A">
        <w:trPr>
          <w:cantSplit/>
          <w:tblHeader/>
          <w:jc w:val="center"/>
        </w:trPr>
        <w:tc>
          <w:tcPr>
            <w:tcW w:w="1097" w:type="dxa"/>
            <w:vAlign w:val="center"/>
          </w:tcPr>
          <w:p w:rsidR="00BE1E7A" w:rsidRDefault="00E84CFC">
            <w:pPr>
              <w:pStyle w:val="10"/>
              <w:spacing w:line="584" w:lineRule="exact"/>
            </w:pPr>
            <w:r>
              <w:t>项目名称</w:t>
            </w:r>
          </w:p>
        </w:tc>
        <w:tc>
          <w:tcPr>
            <w:tcW w:w="964" w:type="dxa"/>
            <w:vAlign w:val="center"/>
          </w:tcPr>
          <w:p w:rsidR="00BE1E7A" w:rsidRDefault="00E84CFC">
            <w:pPr>
              <w:pStyle w:val="10"/>
              <w:spacing w:line="584" w:lineRule="exact"/>
            </w:pPr>
            <w:r>
              <w:t>预算    资金</w:t>
            </w:r>
          </w:p>
        </w:tc>
        <w:tc>
          <w:tcPr>
            <w:tcW w:w="1134" w:type="dxa"/>
            <w:vMerge/>
          </w:tcPr>
          <w:p w:rsidR="00BE1E7A" w:rsidRDefault="00BE1E7A">
            <w:pPr>
              <w:spacing w:line="584" w:lineRule="exact"/>
            </w:pPr>
          </w:p>
        </w:tc>
        <w:tc>
          <w:tcPr>
            <w:tcW w:w="1134" w:type="dxa"/>
            <w:vMerge/>
          </w:tcPr>
          <w:p w:rsidR="00BE1E7A" w:rsidRDefault="00BE1E7A">
            <w:pPr>
              <w:spacing w:line="584" w:lineRule="exact"/>
            </w:pPr>
          </w:p>
        </w:tc>
        <w:tc>
          <w:tcPr>
            <w:tcW w:w="709" w:type="dxa"/>
            <w:vMerge/>
          </w:tcPr>
          <w:p w:rsidR="00BE1E7A" w:rsidRDefault="00BE1E7A">
            <w:pPr>
              <w:spacing w:line="584" w:lineRule="exact"/>
            </w:pPr>
          </w:p>
        </w:tc>
        <w:tc>
          <w:tcPr>
            <w:tcW w:w="850" w:type="dxa"/>
            <w:vMerge/>
          </w:tcPr>
          <w:p w:rsidR="00BE1E7A" w:rsidRDefault="00BE1E7A">
            <w:pPr>
              <w:spacing w:line="584" w:lineRule="exact"/>
            </w:pPr>
          </w:p>
        </w:tc>
        <w:tc>
          <w:tcPr>
            <w:tcW w:w="850" w:type="dxa"/>
            <w:vMerge/>
          </w:tcPr>
          <w:p w:rsidR="00BE1E7A" w:rsidRDefault="00BE1E7A">
            <w:pPr>
              <w:spacing w:line="584" w:lineRule="exact"/>
            </w:pPr>
          </w:p>
        </w:tc>
        <w:tc>
          <w:tcPr>
            <w:tcW w:w="964" w:type="dxa"/>
            <w:vAlign w:val="center"/>
          </w:tcPr>
          <w:p w:rsidR="00BE1E7A" w:rsidRDefault="00E84CFC">
            <w:pPr>
              <w:pStyle w:val="10"/>
              <w:spacing w:line="584" w:lineRule="exact"/>
            </w:pPr>
            <w:r>
              <w:t>合计</w:t>
            </w:r>
          </w:p>
        </w:tc>
        <w:tc>
          <w:tcPr>
            <w:tcW w:w="964" w:type="dxa"/>
            <w:vAlign w:val="center"/>
          </w:tcPr>
          <w:p w:rsidR="00BE1E7A" w:rsidRDefault="00E84CFC">
            <w:pPr>
              <w:pStyle w:val="10"/>
              <w:spacing w:line="584" w:lineRule="exact"/>
            </w:pPr>
            <w:r>
              <w:t>一般公共预算拨款</w:t>
            </w:r>
          </w:p>
        </w:tc>
        <w:tc>
          <w:tcPr>
            <w:tcW w:w="964" w:type="dxa"/>
            <w:vAlign w:val="center"/>
          </w:tcPr>
          <w:p w:rsidR="00BE1E7A" w:rsidRDefault="00E84CFC">
            <w:pPr>
              <w:pStyle w:val="10"/>
              <w:spacing w:line="584" w:lineRule="exact"/>
            </w:pPr>
            <w:r>
              <w:t>基金预算拨款</w:t>
            </w:r>
          </w:p>
        </w:tc>
        <w:tc>
          <w:tcPr>
            <w:tcW w:w="964" w:type="dxa"/>
            <w:vAlign w:val="center"/>
          </w:tcPr>
          <w:p w:rsidR="00BE1E7A" w:rsidRDefault="00E84CFC">
            <w:pPr>
              <w:pStyle w:val="10"/>
              <w:spacing w:line="584" w:lineRule="exact"/>
            </w:pPr>
            <w:r>
              <w:t>国有资本经营预算拨款</w:t>
            </w:r>
          </w:p>
        </w:tc>
        <w:tc>
          <w:tcPr>
            <w:tcW w:w="964" w:type="dxa"/>
            <w:vAlign w:val="center"/>
          </w:tcPr>
          <w:p w:rsidR="00BE1E7A" w:rsidRDefault="00E84CFC">
            <w:pPr>
              <w:pStyle w:val="10"/>
              <w:spacing w:line="584" w:lineRule="exact"/>
            </w:pPr>
            <w:r>
              <w:t>财政专户核拨</w:t>
            </w:r>
          </w:p>
        </w:tc>
        <w:tc>
          <w:tcPr>
            <w:tcW w:w="964" w:type="dxa"/>
            <w:vAlign w:val="center"/>
          </w:tcPr>
          <w:p w:rsidR="00BE1E7A" w:rsidRDefault="00E84CFC">
            <w:pPr>
              <w:pStyle w:val="10"/>
              <w:spacing w:line="584" w:lineRule="exact"/>
            </w:pPr>
            <w:r>
              <w:t>单位    资金</w:t>
            </w:r>
          </w:p>
        </w:tc>
        <w:tc>
          <w:tcPr>
            <w:tcW w:w="964" w:type="dxa"/>
            <w:vAlign w:val="center"/>
          </w:tcPr>
          <w:p w:rsidR="00BE1E7A" w:rsidRDefault="00E84CFC">
            <w:pPr>
              <w:pStyle w:val="10"/>
              <w:spacing w:line="584" w:lineRule="exact"/>
            </w:pPr>
            <w:r>
              <w:t>财政拨    款结转</w:t>
            </w:r>
          </w:p>
        </w:tc>
        <w:tc>
          <w:tcPr>
            <w:tcW w:w="964" w:type="dxa"/>
            <w:vAlign w:val="center"/>
          </w:tcPr>
          <w:p w:rsidR="00BE1E7A" w:rsidRDefault="00E84CFC">
            <w:pPr>
              <w:pStyle w:val="10"/>
              <w:spacing w:line="584" w:lineRule="exact"/>
            </w:pPr>
            <w:r>
              <w:t>非财政    拨款结    转结余</w:t>
            </w:r>
          </w:p>
        </w:tc>
        <w:tc>
          <w:tcPr>
            <w:tcW w:w="964" w:type="dxa"/>
            <w:vMerge/>
          </w:tcPr>
          <w:p w:rsidR="00BE1E7A" w:rsidRDefault="00BE1E7A">
            <w:pPr>
              <w:spacing w:line="584" w:lineRule="exact"/>
            </w:pPr>
          </w:p>
        </w:tc>
      </w:tr>
      <w:tr w:rsidR="003E520D">
        <w:trPr>
          <w:cantSplit/>
          <w:jc w:val="center"/>
        </w:trPr>
        <w:tc>
          <w:tcPr>
            <w:tcW w:w="1097" w:type="dxa"/>
            <w:vAlign w:val="center"/>
          </w:tcPr>
          <w:p w:rsidR="003E520D" w:rsidRDefault="003E520D">
            <w:pPr>
              <w:pStyle w:val="6"/>
              <w:spacing w:line="584" w:lineRule="exact"/>
            </w:pPr>
            <w:r>
              <w:t>合  计</w:t>
            </w:r>
          </w:p>
        </w:tc>
        <w:tc>
          <w:tcPr>
            <w:tcW w:w="964" w:type="dxa"/>
            <w:vAlign w:val="center"/>
          </w:tcPr>
          <w:p w:rsidR="003E520D" w:rsidRDefault="003E520D" w:rsidP="003B0EAF">
            <w:pPr>
              <w:pStyle w:val="7"/>
              <w:spacing w:line="584" w:lineRule="exact"/>
              <w:rPr>
                <w:lang w:eastAsia="zh-CN"/>
              </w:rPr>
            </w:pPr>
            <w:r>
              <w:rPr>
                <w:rFonts w:hint="eastAsia"/>
                <w:lang w:eastAsia="zh-CN"/>
              </w:rPr>
              <w:t>500.17</w:t>
            </w:r>
          </w:p>
        </w:tc>
        <w:tc>
          <w:tcPr>
            <w:tcW w:w="1134" w:type="dxa"/>
            <w:vAlign w:val="center"/>
          </w:tcPr>
          <w:p w:rsidR="003E520D" w:rsidRPr="003E520D" w:rsidRDefault="003E520D" w:rsidP="003B0EAF">
            <w:pPr>
              <w:pStyle w:val="20"/>
              <w:ind w:left="420"/>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b/>
                <w:color w:val="000000"/>
                <w:kern w:val="2"/>
                <w:szCs w:val="22"/>
                <w:lang w:eastAsia="zh-CN"/>
              </w:rPr>
              <w:t>其他林业服务</w:t>
            </w:r>
          </w:p>
        </w:tc>
        <w:tc>
          <w:tcPr>
            <w:tcW w:w="1134" w:type="dxa"/>
            <w:vAlign w:val="center"/>
          </w:tcPr>
          <w:p w:rsidR="003E520D" w:rsidRPr="003E520D" w:rsidRDefault="003E520D" w:rsidP="003B0EAF">
            <w:pPr>
              <w:pStyle w:val="3"/>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b/>
                <w:color w:val="000000"/>
                <w:kern w:val="2"/>
                <w:szCs w:val="22"/>
                <w:lang w:eastAsia="zh-CN"/>
              </w:rPr>
              <w:t>C210299</w:t>
            </w:r>
          </w:p>
        </w:tc>
        <w:tc>
          <w:tcPr>
            <w:tcW w:w="709" w:type="dxa"/>
            <w:vAlign w:val="center"/>
          </w:tcPr>
          <w:p w:rsidR="003E520D" w:rsidRPr="003E520D" w:rsidRDefault="003E520D" w:rsidP="003B0EAF">
            <w:pPr>
              <w:pStyle w:val="4"/>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hint="eastAsia"/>
                <w:b/>
                <w:color w:val="000000"/>
                <w:kern w:val="2"/>
                <w:szCs w:val="22"/>
                <w:lang w:eastAsia="zh-CN"/>
              </w:rPr>
              <w:t>万元</w:t>
            </w:r>
          </w:p>
        </w:tc>
        <w:tc>
          <w:tcPr>
            <w:tcW w:w="850" w:type="dxa"/>
            <w:vAlign w:val="center"/>
          </w:tcPr>
          <w:p w:rsidR="003E520D" w:rsidRPr="003E520D" w:rsidRDefault="003E520D" w:rsidP="003B0EAF">
            <w:pPr>
              <w:pStyle w:val="4"/>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hint="eastAsia"/>
                <w:b/>
                <w:color w:val="000000"/>
                <w:kern w:val="2"/>
                <w:szCs w:val="22"/>
                <w:lang w:eastAsia="zh-CN"/>
              </w:rPr>
              <w:t>1</w:t>
            </w:r>
          </w:p>
        </w:tc>
        <w:tc>
          <w:tcPr>
            <w:tcW w:w="850" w:type="dxa"/>
            <w:vAlign w:val="center"/>
          </w:tcPr>
          <w:p w:rsidR="003E520D" w:rsidRPr="003E520D" w:rsidRDefault="003E520D" w:rsidP="003B0EAF">
            <w:pPr>
              <w:pStyle w:val="4"/>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b/>
                <w:color w:val="000000"/>
                <w:kern w:val="2"/>
                <w:szCs w:val="22"/>
                <w:lang w:eastAsia="zh-CN"/>
              </w:rPr>
              <w:t>39.24</w:t>
            </w:r>
          </w:p>
        </w:tc>
        <w:tc>
          <w:tcPr>
            <w:tcW w:w="964" w:type="dxa"/>
            <w:vAlign w:val="center"/>
          </w:tcPr>
          <w:p w:rsidR="003E520D" w:rsidRPr="003E520D" w:rsidRDefault="003E520D" w:rsidP="003B0EAF">
            <w:pPr>
              <w:pStyle w:val="4"/>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b/>
                <w:color w:val="000000"/>
                <w:kern w:val="2"/>
                <w:szCs w:val="22"/>
                <w:lang w:eastAsia="zh-CN"/>
              </w:rPr>
              <w:t>39.24</w:t>
            </w:r>
          </w:p>
        </w:tc>
        <w:tc>
          <w:tcPr>
            <w:tcW w:w="964" w:type="dxa"/>
            <w:vAlign w:val="center"/>
          </w:tcPr>
          <w:p w:rsidR="003E520D" w:rsidRDefault="003E520D" w:rsidP="003B0EAF">
            <w:pPr>
              <w:pStyle w:val="7"/>
              <w:spacing w:line="584" w:lineRule="exact"/>
              <w:rPr>
                <w:lang w:eastAsia="zh-CN"/>
              </w:rPr>
            </w:pPr>
            <w:r>
              <w:rPr>
                <w:rFonts w:hint="eastAsia"/>
                <w:lang w:eastAsia="zh-CN"/>
              </w:rPr>
              <w:t>39.24</w:t>
            </w:r>
          </w:p>
        </w:tc>
        <w:tc>
          <w:tcPr>
            <w:tcW w:w="964" w:type="dxa"/>
            <w:vAlign w:val="center"/>
          </w:tcPr>
          <w:p w:rsidR="003E520D" w:rsidRDefault="003E520D" w:rsidP="003B0EAF">
            <w:pPr>
              <w:pStyle w:val="7"/>
              <w:spacing w:line="584" w:lineRule="exact"/>
            </w:pPr>
          </w:p>
        </w:tc>
        <w:tc>
          <w:tcPr>
            <w:tcW w:w="964" w:type="dxa"/>
            <w:vAlign w:val="center"/>
          </w:tcPr>
          <w:p w:rsidR="003E520D" w:rsidRDefault="003E520D" w:rsidP="003B0EAF">
            <w:pPr>
              <w:pStyle w:val="7"/>
              <w:spacing w:line="584" w:lineRule="exact"/>
            </w:pPr>
          </w:p>
        </w:tc>
        <w:tc>
          <w:tcPr>
            <w:tcW w:w="964" w:type="dxa"/>
            <w:vAlign w:val="center"/>
          </w:tcPr>
          <w:p w:rsidR="003E520D" w:rsidRDefault="003E520D" w:rsidP="003B0EAF">
            <w:pPr>
              <w:pStyle w:val="7"/>
              <w:spacing w:line="584" w:lineRule="exact"/>
            </w:pPr>
          </w:p>
        </w:tc>
        <w:tc>
          <w:tcPr>
            <w:tcW w:w="964" w:type="dxa"/>
            <w:vAlign w:val="center"/>
          </w:tcPr>
          <w:p w:rsidR="003E520D" w:rsidRDefault="003E520D" w:rsidP="003B0EAF">
            <w:pPr>
              <w:pStyle w:val="7"/>
              <w:spacing w:line="584" w:lineRule="exact"/>
            </w:pPr>
          </w:p>
        </w:tc>
        <w:tc>
          <w:tcPr>
            <w:tcW w:w="964" w:type="dxa"/>
            <w:vAlign w:val="center"/>
          </w:tcPr>
          <w:p w:rsidR="003E520D" w:rsidRDefault="003E520D" w:rsidP="003B0EAF">
            <w:pPr>
              <w:pStyle w:val="7"/>
              <w:spacing w:line="584" w:lineRule="exact"/>
            </w:pPr>
          </w:p>
        </w:tc>
        <w:tc>
          <w:tcPr>
            <w:tcW w:w="964" w:type="dxa"/>
            <w:vAlign w:val="center"/>
          </w:tcPr>
          <w:p w:rsidR="003E520D" w:rsidRDefault="003E520D" w:rsidP="003B0EAF">
            <w:pPr>
              <w:pStyle w:val="7"/>
              <w:spacing w:line="584" w:lineRule="exact"/>
            </w:pPr>
          </w:p>
        </w:tc>
        <w:tc>
          <w:tcPr>
            <w:tcW w:w="964" w:type="dxa"/>
            <w:vAlign w:val="center"/>
          </w:tcPr>
          <w:p w:rsidR="003E520D" w:rsidRDefault="003E520D" w:rsidP="003B0EAF">
            <w:pPr>
              <w:pStyle w:val="7"/>
              <w:spacing w:line="584" w:lineRule="exact"/>
              <w:rPr>
                <w:lang w:eastAsia="zh-CN"/>
              </w:rPr>
            </w:pPr>
            <w:r>
              <w:rPr>
                <w:rFonts w:hint="eastAsia"/>
                <w:lang w:eastAsia="zh-CN"/>
              </w:rPr>
              <w:t>39.24</w:t>
            </w:r>
          </w:p>
        </w:tc>
      </w:tr>
      <w:tr w:rsidR="003E520D">
        <w:trPr>
          <w:cantSplit/>
          <w:jc w:val="center"/>
        </w:trPr>
        <w:tc>
          <w:tcPr>
            <w:tcW w:w="1097" w:type="dxa"/>
            <w:vAlign w:val="center"/>
          </w:tcPr>
          <w:p w:rsidR="003E520D" w:rsidRDefault="003E520D">
            <w:pPr>
              <w:pStyle w:val="6"/>
              <w:spacing w:line="584" w:lineRule="exact"/>
            </w:pPr>
            <w:r w:rsidRPr="00E948CF">
              <w:rPr>
                <w:rFonts w:asciiTheme="minorEastAsia" w:eastAsiaTheme="minorEastAsia" w:hAnsiTheme="minorEastAsia" w:cs="方正仿宋_GBK"/>
                <w:color w:val="000000"/>
                <w:kern w:val="2"/>
                <w:szCs w:val="22"/>
                <w:lang w:eastAsia="zh-CN"/>
              </w:rPr>
              <w:t>绿化造林经费</w:t>
            </w:r>
          </w:p>
        </w:tc>
        <w:tc>
          <w:tcPr>
            <w:tcW w:w="964" w:type="dxa"/>
            <w:vAlign w:val="center"/>
          </w:tcPr>
          <w:p w:rsidR="003E520D" w:rsidRDefault="003E520D">
            <w:pPr>
              <w:pStyle w:val="7"/>
              <w:spacing w:line="584" w:lineRule="exact"/>
              <w:rPr>
                <w:lang w:eastAsia="zh-CN"/>
              </w:rPr>
            </w:pPr>
            <w:r>
              <w:rPr>
                <w:rFonts w:hint="eastAsia"/>
                <w:lang w:eastAsia="zh-CN"/>
              </w:rPr>
              <w:t>500.17</w:t>
            </w:r>
          </w:p>
        </w:tc>
        <w:tc>
          <w:tcPr>
            <w:tcW w:w="1134" w:type="dxa"/>
            <w:vAlign w:val="center"/>
          </w:tcPr>
          <w:p w:rsidR="003E520D" w:rsidRPr="003E520D" w:rsidRDefault="003E520D" w:rsidP="003B0EAF">
            <w:pPr>
              <w:pStyle w:val="20"/>
              <w:ind w:left="420"/>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b/>
                <w:color w:val="000000"/>
                <w:kern w:val="2"/>
                <w:szCs w:val="22"/>
                <w:lang w:eastAsia="zh-CN"/>
              </w:rPr>
              <w:t>其他林业服务</w:t>
            </w:r>
          </w:p>
        </w:tc>
        <w:tc>
          <w:tcPr>
            <w:tcW w:w="1134" w:type="dxa"/>
            <w:vAlign w:val="center"/>
          </w:tcPr>
          <w:p w:rsidR="003E520D" w:rsidRPr="003E520D" w:rsidRDefault="003E520D" w:rsidP="003B0EAF">
            <w:pPr>
              <w:pStyle w:val="3"/>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b/>
                <w:color w:val="000000"/>
                <w:kern w:val="2"/>
                <w:szCs w:val="22"/>
                <w:lang w:eastAsia="zh-CN"/>
              </w:rPr>
              <w:t>C210299</w:t>
            </w:r>
          </w:p>
        </w:tc>
        <w:tc>
          <w:tcPr>
            <w:tcW w:w="709" w:type="dxa"/>
            <w:vAlign w:val="center"/>
          </w:tcPr>
          <w:p w:rsidR="003E520D" w:rsidRPr="003E520D" w:rsidRDefault="003E520D" w:rsidP="003B0EAF">
            <w:pPr>
              <w:pStyle w:val="4"/>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hint="eastAsia"/>
                <w:b/>
                <w:color w:val="000000"/>
                <w:kern w:val="2"/>
                <w:szCs w:val="22"/>
                <w:lang w:eastAsia="zh-CN"/>
              </w:rPr>
              <w:t>万元</w:t>
            </w:r>
          </w:p>
        </w:tc>
        <w:tc>
          <w:tcPr>
            <w:tcW w:w="850" w:type="dxa"/>
            <w:vAlign w:val="center"/>
          </w:tcPr>
          <w:p w:rsidR="003E520D" w:rsidRPr="003E520D" w:rsidRDefault="003E520D" w:rsidP="003B0EAF">
            <w:pPr>
              <w:pStyle w:val="4"/>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hint="eastAsia"/>
                <w:b/>
                <w:color w:val="000000"/>
                <w:kern w:val="2"/>
                <w:szCs w:val="22"/>
                <w:lang w:eastAsia="zh-CN"/>
              </w:rPr>
              <w:t>1</w:t>
            </w:r>
          </w:p>
        </w:tc>
        <w:tc>
          <w:tcPr>
            <w:tcW w:w="850" w:type="dxa"/>
            <w:vAlign w:val="center"/>
          </w:tcPr>
          <w:p w:rsidR="003E520D" w:rsidRPr="003E520D" w:rsidRDefault="003E520D" w:rsidP="003B0EAF">
            <w:pPr>
              <w:pStyle w:val="4"/>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b/>
                <w:color w:val="000000"/>
                <w:kern w:val="2"/>
                <w:szCs w:val="22"/>
                <w:lang w:eastAsia="zh-CN"/>
              </w:rPr>
              <w:t>39.24</w:t>
            </w:r>
          </w:p>
        </w:tc>
        <w:tc>
          <w:tcPr>
            <w:tcW w:w="964" w:type="dxa"/>
            <w:vAlign w:val="center"/>
          </w:tcPr>
          <w:p w:rsidR="003E520D" w:rsidRPr="003E520D" w:rsidRDefault="003E520D" w:rsidP="003B0EAF">
            <w:pPr>
              <w:pStyle w:val="4"/>
              <w:rPr>
                <w:rFonts w:asciiTheme="minorEastAsia" w:eastAsiaTheme="minorEastAsia" w:hAnsiTheme="minorEastAsia" w:cs="方正仿宋_GBK"/>
                <w:b/>
                <w:color w:val="000000"/>
                <w:kern w:val="2"/>
                <w:szCs w:val="22"/>
                <w:lang w:eastAsia="zh-CN"/>
              </w:rPr>
            </w:pPr>
            <w:r w:rsidRPr="003E520D">
              <w:rPr>
                <w:rFonts w:asciiTheme="minorEastAsia" w:eastAsiaTheme="minorEastAsia" w:hAnsiTheme="minorEastAsia" w:cs="方正仿宋_GBK"/>
                <w:b/>
                <w:color w:val="000000"/>
                <w:kern w:val="2"/>
                <w:szCs w:val="22"/>
                <w:lang w:eastAsia="zh-CN"/>
              </w:rPr>
              <w:t>39.24</w:t>
            </w:r>
          </w:p>
        </w:tc>
        <w:tc>
          <w:tcPr>
            <w:tcW w:w="964" w:type="dxa"/>
            <w:vAlign w:val="center"/>
          </w:tcPr>
          <w:p w:rsidR="003E520D" w:rsidRDefault="003E520D">
            <w:pPr>
              <w:pStyle w:val="7"/>
              <w:spacing w:line="584" w:lineRule="exact"/>
              <w:rPr>
                <w:lang w:eastAsia="zh-CN"/>
              </w:rPr>
            </w:pPr>
            <w:r>
              <w:rPr>
                <w:rFonts w:hint="eastAsia"/>
                <w:lang w:eastAsia="zh-CN"/>
              </w:rPr>
              <w:t>39.24</w:t>
            </w:r>
          </w:p>
        </w:tc>
        <w:tc>
          <w:tcPr>
            <w:tcW w:w="964" w:type="dxa"/>
            <w:vAlign w:val="center"/>
          </w:tcPr>
          <w:p w:rsidR="003E520D" w:rsidRDefault="003E520D">
            <w:pPr>
              <w:pStyle w:val="7"/>
              <w:spacing w:line="584" w:lineRule="exact"/>
            </w:pPr>
          </w:p>
        </w:tc>
        <w:tc>
          <w:tcPr>
            <w:tcW w:w="964" w:type="dxa"/>
            <w:vAlign w:val="center"/>
          </w:tcPr>
          <w:p w:rsidR="003E520D" w:rsidRDefault="003E520D">
            <w:pPr>
              <w:pStyle w:val="7"/>
              <w:spacing w:line="584" w:lineRule="exact"/>
            </w:pPr>
          </w:p>
        </w:tc>
        <w:tc>
          <w:tcPr>
            <w:tcW w:w="964" w:type="dxa"/>
            <w:vAlign w:val="center"/>
          </w:tcPr>
          <w:p w:rsidR="003E520D" w:rsidRDefault="003E520D">
            <w:pPr>
              <w:pStyle w:val="7"/>
              <w:spacing w:line="584" w:lineRule="exact"/>
            </w:pPr>
          </w:p>
        </w:tc>
        <w:tc>
          <w:tcPr>
            <w:tcW w:w="964" w:type="dxa"/>
            <w:vAlign w:val="center"/>
          </w:tcPr>
          <w:p w:rsidR="003E520D" w:rsidRDefault="003E520D">
            <w:pPr>
              <w:pStyle w:val="7"/>
              <w:spacing w:line="584" w:lineRule="exact"/>
            </w:pPr>
          </w:p>
        </w:tc>
        <w:tc>
          <w:tcPr>
            <w:tcW w:w="964" w:type="dxa"/>
            <w:vAlign w:val="center"/>
          </w:tcPr>
          <w:p w:rsidR="003E520D" w:rsidRDefault="003E520D">
            <w:pPr>
              <w:pStyle w:val="7"/>
              <w:spacing w:line="584" w:lineRule="exact"/>
            </w:pPr>
          </w:p>
        </w:tc>
        <w:tc>
          <w:tcPr>
            <w:tcW w:w="964" w:type="dxa"/>
            <w:vAlign w:val="center"/>
          </w:tcPr>
          <w:p w:rsidR="003E520D" w:rsidRDefault="003E520D">
            <w:pPr>
              <w:pStyle w:val="7"/>
              <w:spacing w:line="584" w:lineRule="exact"/>
            </w:pPr>
          </w:p>
        </w:tc>
        <w:tc>
          <w:tcPr>
            <w:tcW w:w="964" w:type="dxa"/>
            <w:vAlign w:val="center"/>
          </w:tcPr>
          <w:p w:rsidR="003E520D" w:rsidRDefault="003E520D">
            <w:pPr>
              <w:pStyle w:val="7"/>
              <w:spacing w:line="584" w:lineRule="exact"/>
              <w:rPr>
                <w:lang w:eastAsia="zh-CN"/>
              </w:rPr>
            </w:pPr>
            <w:r>
              <w:rPr>
                <w:rFonts w:hint="eastAsia"/>
                <w:lang w:eastAsia="zh-CN"/>
              </w:rPr>
              <w:t>39.24</w:t>
            </w:r>
          </w:p>
        </w:tc>
      </w:tr>
    </w:tbl>
    <w:p w:rsidR="00BE1E7A" w:rsidRDefault="00E84CFC">
      <w:pPr>
        <w:spacing w:line="584" w:lineRule="exact"/>
        <w:ind w:firstLine="420"/>
        <w:rPr>
          <w:rFonts w:ascii="方正仿宋_GBK" w:eastAsia="方正仿宋_GBK" w:hAnsi="方正仿宋_GBK" w:cs="方正仿宋_GBK"/>
          <w:color w:val="000000"/>
        </w:rPr>
      </w:pPr>
      <w:r>
        <w:rPr>
          <w:rFonts w:ascii="方正仿宋_GBK" w:eastAsia="方正仿宋_GBK" w:hAnsi="方正仿宋_GBK" w:cs="方正仿宋_GBK"/>
          <w:color w:val="000000"/>
        </w:rPr>
        <w:t>注：同一采购目录序号的物品，其单价会因配置规格不同而变动，均符合资产配置标准。涉密采购事项按照相关规定执行。</w:t>
      </w:r>
    </w:p>
    <w:p w:rsidR="00BE1E7A" w:rsidRDefault="00E84CFC">
      <w:pPr>
        <w:spacing w:line="584" w:lineRule="exact"/>
        <w:ind w:firstLine="420"/>
        <w:rPr>
          <w:rFonts w:ascii="Times New Roman" w:eastAsia="黑体" w:hAnsi="Times New Roman" w:cs="Times New Roman"/>
          <w:sz w:val="32"/>
          <w:szCs w:val="32"/>
        </w:rPr>
      </w:pPr>
      <w:r>
        <w:rPr>
          <w:rFonts w:ascii="Times New Roman" w:eastAsia="黑体" w:hAnsi="黑体" w:cs="Times New Roman"/>
          <w:sz w:val="32"/>
          <w:szCs w:val="32"/>
        </w:rPr>
        <w:t>七、国有资产信息</w:t>
      </w:r>
    </w:p>
    <w:p w:rsidR="00BE1E7A" w:rsidRDefault="00E84CFC">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285939">
        <w:rPr>
          <w:rFonts w:ascii="Times New Roman" w:eastAsia="仿宋_GB2312" w:hAnsi="Times New Roman" w:cs="Times New Roman" w:hint="eastAsia"/>
          <w:sz w:val="32"/>
          <w:szCs w:val="32"/>
        </w:rPr>
        <w:t>燕郊镇人民政府</w:t>
      </w:r>
      <w:r>
        <w:rPr>
          <w:rFonts w:ascii="Times New Roman" w:eastAsia="仿宋_GB2312" w:hAnsi="Times New Roman" w:cs="Times New Roman"/>
          <w:sz w:val="32"/>
          <w:szCs w:val="32"/>
        </w:rPr>
        <w:t>上年末固定资产金额为</w:t>
      </w:r>
      <w:r w:rsidR="00285939">
        <w:rPr>
          <w:rFonts w:ascii="Times New Roman" w:eastAsia="仿宋_GB2312" w:hAnsi="Times New Roman" w:cs="Times New Roman" w:hint="eastAsia"/>
          <w:sz w:val="32"/>
          <w:szCs w:val="32"/>
        </w:rPr>
        <w:t>1338.3</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sidR="00D24F4D">
        <w:rPr>
          <w:rFonts w:ascii="Times New Roman" w:eastAsia="仿宋_GB2312" w:hAnsi="Times New Roman" w:cs="Times New Roman"/>
          <w:sz w:val="32"/>
          <w:szCs w:val="32"/>
        </w:rPr>
        <w:t>单位</w:t>
      </w:r>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总额为</w:t>
      </w:r>
      <w:r w:rsidR="00285939">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sidR="00285939">
        <w:rPr>
          <w:rFonts w:ascii="Times New Roman" w:eastAsia="仿宋_GB2312" w:hAnsi="Times New Roman" w:cs="Times New Roman"/>
          <w:sz w:val="32"/>
          <w:szCs w:val="32"/>
        </w:rPr>
        <w:t>未列入政府采购预算</w:t>
      </w:r>
      <w:r w:rsidR="00285939">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BE1E7A" w:rsidRDefault="00BE1E7A">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BE1E7A">
        <w:trPr>
          <w:trHeight w:val="705"/>
        </w:trPr>
        <w:tc>
          <w:tcPr>
            <w:tcW w:w="13482" w:type="dxa"/>
            <w:gridSpan w:val="3"/>
            <w:tcBorders>
              <w:top w:val="nil"/>
              <w:left w:val="nil"/>
              <w:bottom w:val="nil"/>
              <w:right w:val="nil"/>
            </w:tcBorders>
            <w:shd w:val="clear" w:color="auto" w:fill="auto"/>
            <w:noWrap/>
            <w:vAlign w:val="center"/>
          </w:tcPr>
          <w:p w:rsidR="00BE1E7A" w:rsidRDefault="00E84CFC">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lastRenderedPageBreak/>
              <w:t>三河</w:t>
            </w:r>
            <w:r>
              <w:rPr>
                <w:rFonts w:ascii="Times New Roman" w:eastAsia="仿宋_GB2312" w:hAnsi="Times New Roman" w:cs="Times New Roman"/>
                <w:b/>
                <w:bCs/>
                <w:kern w:val="0"/>
                <w:sz w:val="32"/>
                <w:szCs w:val="32"/>
              </w:rPr>
              <w:t>市市直</w:t>
            </w:r>
            <w:r w:rsidR="00D24F4D">
              <w:rPr>
                <w:rFonts w:ascii="Times New Roman" w:eastAsia="仿宋_GB2312" w:hAnsi="Times New Roman" w:cs="Times New Roman"/>
                <w:b/>
                <w:bCs/>
                <w:kern w:val="0"/>
                <w:sz w:val="32"/>
                <w:szCs w:val="32"/>
              </w:rPr>
              <w:t>单位</w:t>
            </w:r>
            <w:r>
              <w:rPr>
                <w:rFonts w:ascii="Times New Roman" w:eastAsia="仿宋_GB2312" w:hAnsi="Times New Roman" w:cs="Times New Roman"/>
                <w:b/>
                <w:bCs/>
                <w:kern w:val="0"/>
                <w:sz w:val="32"/>
                <w:szCs w:val="32"/>
              </w:rPr>
              <w:t>固定资产占用情况表</w:t>
            </w:r>
          </w:p>
        </w:tc>
      </w:tr>
      <w:tr w:rsidR="00BE1E7A">
        <w:trPr>
          <w:trHeight w:val="510"/>
        </w:trPr>
        <w:tc>
          <w:tcPr>
            <w:tcW w:w="8379" w:type="dxa"/>
            <w:gridSpan w:val="2"/>
            <w:tcBorders>
              <w:top w:val="nil"/>
              <w:left w:val="nil"/>
              <w:bottom w:val="nil"/>
              <w:right w:val="nil"/>
            </w:tcBorders>
            <w:shd w:val="clear" w:color="auto" w:fill="auto"/>
            <w:noWrap/>
            <w:vAlign w:val="center"/>
          </w:tcPr>
          <w:p w:rsidR="00BE1E7A" w:rsidRDefault="00E84CFC">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sidR="00D24F4D">
              <w:rPr>
                <w:rFonts w:ascii="Times New Roman" w:eastAsia="仿宋_GB2312" w:hAnsi="Times New Roman" w:cs="Times New Roman"/>
                <w:kern w:val="0"/>
                <w:sz w:val="22"/>
              </w:rPr>
              <w:t>单位</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三河</w:t>
            </w:r>
            <w:r>
              <w:rPr>
                <w:rFonts w:ascii="Times New Roman" w:eastAsia="仿宋_GB2312" w:hAnsi="Times New Roman" w:cs="Times New Roman"/>
                <w:kern w:val="0"/>
                <w:sz w:val="22"/>
              </w:rPr>
              <w:t>市</w:t>
            </w:r>
            <w:r w:rsidR="00285939">
              <w:rPr>
                <w:rFonts w:ascii="Times New Roman" w:eastAsia="仿宋_GB2312" w:hAnsi="Times New Roman" w:cs="Times New Roman" w:hint="eastAsia"/>
                <w:kern w:val="0"/>
                <w:sz w:val="22"/>
              </w:rPr>
              <w:t>燕郊镇人民政府</w:t>
            </w:r>
          </w:p>
        </w:tc>
        <w:tc>
          <w:tcPr>
            <w:tcW w:w="5103" w:type="dxa"/>
            <w:tcBorders>
              <w:top w:val="nil"/>
              <w:left w:val="nil"/>
              <w:bottom w:val="nil"/>
              <w:right w:val="nil"/>
            </w:tcBorders>
            <w:shd w:val="clear" w:color="auto" w:fill="auto"/>
            <w:noWrap/>
            <w:vAlign w:val="center"/>
          </w:tcPr>
          <w:p w:rsidR="00BE1E7A" w:rsidRDefault="00E84CFC">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22</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BE1E7A">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E7A" w:rsidRDefault="00E84CFC">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BE1E7A" w:rsidRDefault="00E84CFC">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E1E7A" w:rsidRDefault="00E84CFC">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BE1E7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E1E7A" w:rsidRDefault="00E84C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BE1E7A" w:rsidRDefault="00E84CFC">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BE1E7A" w:rsidRDefault="0028593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1338.3</w:t>
            </w:r>
          </w:p>
        </w:tc>
      </w:tr>
      <w:tr w:rsidR="00BE1E7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E1E7A" w:rsidRDefault="00E84C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BE1E7A" w:rsidRDefault="0028593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9047.5</w:t>
            </w:r>
          </w:p>
        </w:tc>
        <w:tc>
          <w:tcPr>
            <w:tcW w:w="5103" w:type="dxa"/>
            <w:tcBorders>
              <w:top w:val="nil"/>
              <w:left w:val="nil"/>
              <w:bottom w:val="single" w:sz="4" w:space="0" w:color="auto"/>
              <w:right w:val="single" w:sz="4" w:space="0" w:color="auto"/>
            </w:tcBorders>
            <w:shd w:val="clear" w:color="auto" w:fill="auto"/>
            <w:noWrap/>
            <w:vAlign w:val="center"/>
          </w:tcPr>
          <w:p w:rsidR="00BE1E7A" w:rsidRDefault="0028593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394.24</w:t>
            </w:r>
          </w:p>
        </w:tc>
      </w:tr>
      <w:tr w:rsidR="00BE1E7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E1E7A" w:rsidRDefault="00E84C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BE1E7A" w:rsidRDefault="0028593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9047.5</w:t>
            </w:r>
          </w:p>
        </w:tc>
        <w:tc>
          <w:tcPr>
            <w:tcW w:w="5103" w:type="dxa"/>
            <w:tcBorders>
              <w:top w:val="nil"/>
              <w:left w:val="nil"/>
              <w:bottom w:val="single" w:sz="4" w:space="0" w:color="auto"/>
              <w:right w:val="single" w:sz="4" w:space="0" w:color="auto"/>
            </w:tcBorders>
            <w:shd w:val="clear" w:color="auto" w:fill="auto"/>
            <w:noWrap/>
            <w:vAlign w:val="center"/>
          </w:tcPr>
          <w:p w:rsidR="00BE1E7A" w:rsidRDefault="0028593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394.24</w:t>
            </w:r>
          </w:p>
        </w:tc>
      </w:tr>
      <w:tr w:rsidR="00BE1E7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E1E7A" w:rsidRDefault="00E84C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BE1E7A" w:rsidRDefault="0028593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w:t>
            </w:r>
          </w:p>
        </w:tc>
        <w:tc>
          <w:tcPr>
            <w:tcW w:w="5103" w:type="dxa"/>
            <w:tcBorders>
              <w:top w:val="nil"/>
              <w:left w:val="nil"/>
              <w:bottom w:val="single" w:sz="4" w:space="0" w:color="auto"/>
              <w:right w:val="single" w:sz="4" w:space="0" w:color="auto"/>
            </w:tcBorders>
            <w:shd w:val="clear" w:color="auto" w:fill="auto"/>
            <w:noWrap/>
            <w:vAlign w:val="center"/>
          </w:tcPr>
          <w:p w:rsidR="00BE1E7A" w:rsidRDefault="0028593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65.94</w:t>
            </w:r>
          </w:p>
        </w:tc>
      </w:tr>
      <w:tr w:rsidR="00BE1E7A">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BE1E7A" w:rsidRDefault="00E84C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BE1E7A" w:rsidRDefault="00BE1E7A">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BE1E7A" w:rsidRDefault="00BE1E7A">
            <w:pPr>
              <w:spacing w:line="584" w:lineRule="exact"/>
              <w:jc w:val="center"/>
              <w:rPr>
                <w:rFonts w:ascii="Times New Roman" w:eastAsia="仿宋_GB2312" w:hAnsi="Times New Roman" w:cs="Times New Roman"/>
                <w:sz w:val="22"/>
              </w:rPr>
            </w:pPr>
          </w:p>
        </w:tc>
      </w:tr>
      <w:tr w:rsidR="00BE1E7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E1E7A" w:rsidRDefault="00E84CF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BE1E7A" w:rsidRDefault="0028593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1321</w:t>
            </w:r>
          </w:p>
        </w:tc>
        <w:tc>
          <w:tcPr>
            <w:tcW w:w="5103" w:type="dxa"/>
            <w:tcBorders>
              <w:top w:val="nil"/>
              <w:left w:val="nil"/>
              <w:bottom w:val="single" w:sz="4" w:space="0" w:color="auto"/>
              <w:right w:val="single" w:sz="4" w:space="0" w:color="auto"/>
            </w:tcBorders>
            <w:shd w:val="clear" w:color="auto" w:fill="auto"/>
            <w:noWrap/>
            <w:vAlign w:val="center"/>
          </w:tcPr>
          <w:p w:rsidR="00BE1E7A" w:rsidRDefault="0028593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878.12</w:t>
            </w:r>
          </w:p>
        </w:tc>
      </w:tr>
    </w:tbl>
    <w:p w:rsidR="00BE1E7A" w:rsidRDefault="00E84CFC">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BE1E7A" w:rsidRDefault="00E84CFC" w:rsidP="006C1D33">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级财政当年拨付的资金。</w:t>
      </w:r>
    </w:p>
    <w:p w:rsidR="00BE1E7A" w:rsidRDefault="00E84CFC" w:rsidP="006C1D33">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BE1E7A" w:rsidRDefault="00E84CFC" w:rsidP="006C1D33">
      <w:pPr>
        <w:tabs>
          <w:tab w:val="left" w:pos="11490"/>
        </w:tabs>
        <w:spacing w:line="58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BE1E7A" w:rsidRDefault="00E84CFC" w:rsidP="006C1D33">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BE1E7A" w:rsidRDefault="00E84CFC" w:rsidP="006C1D33">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BE1E7A" w:rsidRDefault="00E84CFC" w:rsidP="006C1D33">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BE1E7A" w:rsidRDefault="00E84CFC" w:rsidP="006C1D33">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w:t>
      </w:r>
      <w:r w:rsidR="00D24F4D">
        <w:rPr>
          <w:rFonts w:ascii="Times New Roman" w:eastAsia="仿宋_GB2312" w:hAnsi="Times New Roman" w:cs="Times New Roman"/>
          <w:sz w:val="32"/>
          <w:szCs w:val="32"/>
        </w:rPr>
        <w:t>单位</w:t>
      </w:r>
      <w:r>
        <w:rPr>
          <w:rFonts w:ascii="Times New Roman" w:eastAsia="仿宋_GB2312" w:hAnsi="Times New Roman"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E1E7A" w:rsidRDefault="00E84CFC" w:rsidP="006C1D33">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1E7A" w:rsidRDefault="00E84CFC" w:rsidP="006C1D33">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BE1E7A" w:rsidRDefault="00E84CFC" w:rsidP="006C1D33">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BE1E7A" w:rsidRDefault="00E84CFC">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九、其他需要说明的事项</w:t>
      </w:r>
    </w:p>
    <w:p w:rsidR="00BE1E7A" w:rsidRDefault="00E84CFC">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D24F4D">
        <w:rPr>
          <w:rFonts w:ascii="Times New Roman" w:eastAsia="仿宋_GB2312" w:hAnsi="Times New Roman" w:cs="Times New Roman"/>
          <w:sz w:val="32"/>
          <w:szCs w:val="32"/>
        </w:rPr>
        <w:t>单位</w:t>
      </w:r>
      <w:r>
        <w:rPr>
          <w:rFonts w:ascii="Times New Roman" w:eastAsia="仿宋_GB2312" w:hAnsi="Times New Roman" w:cs="Times New Roman"/>
          <w:sz w:val="32"/>
          <w:szCs w:val="32"/>
        </w:rPr>
        <w:t>无其他需要说明的事项。</w:t>
      </w:r>
    </w:p>
    <w:p w:rsidR="00BE1E7A" w:rsidRDefault="00BE1E7A">
      <w:pPr>
        <w:spacing w:line="584" w:lineRule="exact"/>
        <w:ind w:firstLineChars="200" w:firstLine="640"/>
        <w:rPr>
          <w:rFonts w:ascii="Times New Roman" w:eastAsia="仿宋_GB2312" w:hAnsi="Times New Roman" w:cs="Times New Roman"/>
          <w:sz w:val="32"/>
          <w:szCs w:val="32"/>
        </w:rPr>
      </w:pPr>
    </w:p>
    <w:p w:rsidR="00BE1E7A" w:rsidRDefault="00BE1E7A">
      <w:pPr>
        <w:spacing w:line="584" w:lineRule="exact"/>
        <w:rPr>
          <w:rFonts w:ascii="Times New Roman" w:eastAsia="仿宋_GB2312" w:hAnsi="Times New Roman" w:cs="Times New Roman"/>
          <w:sz w:val="32"/>
          <w:szCs w:val="32"/>
        </w:rPr>
      </w:pPr>
    </w:p>
    <w:p w:rsidR="00BE1E7A" w:rsidRDefault="00BE1E7A" w:rsidP="00BE1E7A">
      <w:pPr>
        <w:spacing w:line="584" w:lineRule="exact"/>
        <w:ind w:firstLineChars="200" w:firstLine="640"/>
        <w:rPr>
          <w:rFonts w:ascii="Times New Roman" w:eastAsia="仿宋_GB2312" w:hAnsi="Times New Roman" w:cs="Times New Roman"/>
          <w:b/>
          <w:color w:val="FF0000"/>
          <w:sz w:val="32"/>
          <w:szCs w:val="32"/>
        </w:rPr>
      </w:pPr>
    </w:p>
    <w:sectPr w:rsidR="00BE1E7A" w:rsidSect="00BE1E7A">
      <w:footerReference w:type="default" r:id="rId7"/>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97" w:rsidRDefault="00E42697" w:rsidP="00BE1E7A">
      <w:r>
        <w:separator/>
      </w:r>
    </w:p>
  </w:endnote>
  <w:endnote w:type="continuationSeparator" w:id="0">
    <w:p w:rsidR="00E42697" w:rsidRDefault="00E42697" w:rsidP="00BE1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_GBK">
    <w:altName w:val="微软雅黑"/>
    <w:charset w:val="86"/>
    <w:family w:val="roman"/>
    <w:pitch w:val="default"/>
    <w:sig w:usb0="00000000" w:usb1="00000000" w:usb2="00000000" w:usb3="00000000" w:csb0="00000000" w:csb1="00000000"/>
  </w:font>
  <w:font w:name="方正小标宋简体">
    <w:altName w:val="Microsoft YaHei UI"/>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方正仿宋_GBK">
    <w:altName w:val="hakuyoxingshu7000"/>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97"/>
      <w:docPartObj>
        <w:docPartGallery w:val="AutoText"/>
      </w:docPartObj>
    </w:sdtPr>
    <w:sdtContent>
      <w:p w:rsidR="00B4015C" w:rsidRDefault="00500AEF">
        <w:pPr>
          <w:pStyle w:val="a4"/>
          <w:jc w:val="center"/>
        </w:pPr>
        <w:r w:rsidRPr="00500AEF">
          <w:fldChar w:fldCharType="begin"/>
        </w:r>
        <w:r w:rsidR="00B4015C">
          <w:instrText xml:space="preserve"> PAGE   \* MERGEFORMAT </w:instrText>
        </w:r>
        <w:r w:rsidRPr="00500AEF">
          <w:fldChar w:fldCharType="separate"/>
        </w:r>
        <w:r w:rsidR="0037340F" w:rsidRPr="0037340F">
          <w:rPr>
            <w:noProof/>
            <w:lang w:val="zh-CN"/>
          </w:rPr>
          <w:t>88</w:t>
        </w:r>
        <w:r>
          <w:rPr>
            <w:lang w:val="zh-CN"/>
          </w:rPr>
          <w:fldChar w:fldCharType="end"/>
        </w:r>
      </w:p>
    </w:sdtContent>
  </w:sdt>
  <w:p w:rsidR="00B4015C" w:rsidRDefault="00B401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97" w:rsidRDefault="00E42697" w:rsidP="00BE1E7A">
      <w:r>
        <w:separator/>
      </w:r>
    </w:p>
  </w:footnote>
  <w:footnote w:type="continuationSeparator" w:id="0">
    <w:p w:rsidR="00E42697" w:rsidRDefault="00E42697" w:rsidP="00BE1E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U4NmVhNTNjYzk4MTJlNjhhYWNhNDNiNGI3ZmI1Zjk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56B8F"/>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091A"/>
    <w:rsid w:val="001F5C92"/>
    <w:rsid w:val="001F7873"/>
    <w:rsid w:val="00204F37"/>
    <w:rsid w:val="00230E48"/>
    <w:rsid w:val="00241FD4"/>
    <w:rsid w:val="00246317"/>
    <w:rsid w:val="00251B12"/>
    <w:rsid w:val="00265318"/>
    <w:rsid w:val="00266E88"/>
    <w:rsid w:val="00277452"/>
    <w:rsid w:val="002835D7"/>
    <w:rsid w:val="00285939"/>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2752"/>
    <w:rsid w:val="00313D9C"/>
    <w:rsid w:val="00314231"/>
    <w:rsid w:val="00325215"/>
    <w:rsid w:val="0033339C"/>
    <w:rsid w:val="0036386B"/>
    <w:rsid w:val="00371FDA"/>
    <w:rsid w:val="0037340F"/>
    <w:rsid w:val="0039520A"/>
    <w:rsid w:val="003A04FB"/>
    <w:rsid w:val="003B6D37"/>
    <w:rsid w:val="003D2E03"/>
    <w:rsid w:val="003E520D"/>
    <w:rsid w:val="004041B3"/>
    <w:rsid w:val="00415C0E"/>
    <w:rsid w:val="00423EC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3D7"/>
    <w:rsid w:val="004E5792"/>
    <w:rsid w:val="004E581C"/>
    <w:rsid w:val="004E74CD"/>
    <w:rsid w:val="00500AEF"/>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559B"/>
    <w:rsid w:val="00677AC3"/>
    <w:rsid w:val="006854F0"/>
    <w:rsid w:val="00694D30"/>
    <w:rsid w:val="006B1C4A"/>
    <w:rsid w:val="006B610D"/>
    <w:rsid w:val="006C1D33"/>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57F1A"/>
    <w:rsid w:val="008616F6"/>
    <w:rsid w:val="00864B7F"/>
    <w:rsid w:val="00881692"/>
    <w:rsid w:val="008858FF"/>
    <w:rsid w:val="0089075B"/>
    <w:rsid w:val="008A62DA"/>
    <w:rsid w:val="008A6576"/>
    <w:rsid w:val="008A6D3B"/>
    <w:rsid w:val="008B3CC5"/>
    <w:rsid w:val="008B52CD"/>
    <w:rsid w:val="008C3ED1"/>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3A38"/>
    <w:rsid w:val="00A16E6C"/>
    <w:rsid w:val="00A2023A"/>
    <w:rsid w:val="00A40F60"/>
    <w:rsid w:val="00A44E3D"/>
    <w:rsid w:val="00A45598"/>
    <w:rsid w:val="00A72D2E"/>
    <w:rsid w:val="00A736A7"/>
    <w:rsid w:val="00A74447"/>
    <w:rsid w:val="00A74CE5"/>
    <w:rsid w:val="00A77500"/>
    <w:rsid w:val="00A8536F"/>
    <w:rsid w:val="00A911E7"/>
    <w:rsid w:val="00A92170"/>
    <w:rsid w:val="00A939D9"/>
    <w:rsid w:val="00AA2ACE"/>
    <w:rsid w:val="00AB77AA"/>
    <w:rsid w:val="00AC1794"/>
    <w:rsid w:val="00AC3370"/>
    <w:rsid w:val="00AC4748"/>
    <w:rsid w:val="00AD5259"/>
    <w:rsid w:val="00AE1A02"/>
    <w:rsid w:val="00B01D36"/>
    <w:rsid w:val="00B02FF0"/>
    <w:rsid w:val="00B061E8"/>
    <w:rsid w:val="00B078CD"/>
    <w:rsid w:val="00B20712"/>
    <w:rsid w:val="00B4015C"/>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1E7A"/>
    <w:rsid w:val="00BE2395"/>
    <w:rsid w:val="00BF2D2F"/>
    <w:rsid w:val="00C005B2"/>
    <w:rsid w:val="00C1565C"/>
    <w:rsid w:val="00C21E0F"/>
    <w:rsid w:val="00C362CA"/>
    <w:rsid w:val="00C40286"/>
    <w:rsid w:val="00C56BB2"/>
    <w:rsid w:val="00C649A9"/>
    <w:rsid w:val="00C772C1"/>
    <w:rsid w:val="00C77976"/>
    <w:rsid w:val="00C84543"/>
    <w:rsid w:val="00CA7176"/>
    <w:rsid w:val="00CC0FB3"/>
    <w:rsid w:val="00CC75B0"/>
    <w:rsid w:val="00CD2773"/>
    <w:rsid w:val="00CD3C04"/>
    <w:rsid w:val="00CD52C7"/>
    <w:rsid w:val="00CE01BA"/>
    <w:rsid w:val="00CE143B"/>
    <w:rsid w:val="00CE3A91"/>
    <w:rsid w:val="00CF38DE"/>
    <w:rsid w:val="00D07DBA"/>
    <w:rsid w:val="00D23C16"/>
    <w:rsid w:val="00D24A4A"/>
    <w:rsid w:val="00D24F4D"/>
    <w:rsid w:val="00D27003"/>
    <w:rsid w:val="00D270FD"/>
    <w:rsid w:val="00D27903"/>
    <w:rsid w:val="00D324AD"/>
    <w:rsid w:val="00D56115"/>
    <w:rsid w:val="00D86ED8"/>
    <w:rsid w:val="00D926D0"/>
    <w:rsid w:val="00D9307A"/>
    <w:rsid w:val="00D95B8B"/>
    <w:rsid w:val="00DB08DA"/>
    <w:rsid w:val="00DB4322"/>
    <w:rsid w:val="00DC52DC"/>
    <w:rsid w:val="00DD1D0C"/>
    <w:rsid w:val="00DD62E6"/>
    <w:rsid w:val="00DE186D"/>
    <w:rsid w:val="00DE1C20"/>
    <w:rsid w:val="00DE4AC2"/>
    <w:rsid w:val="00E0381D"/>
    <w:rsid w:val="00E05C03"/>
    <w:rsid w:val="00E167C7"/>
    <w:rsid w:val="00E42697"/>
    <w:rsid w:val="00E55B78"/>
    <w:rsid w:val="00E66527"/>
    <w:rsid w:val="00E74313"/>
    <w:rsid w:val="00E76361"/>
    <w:rsid w:val="00E84020"/>
    <w:rsid w:val="00E84CFC"/>
    <w:rsid w:val="00EB53A2"/>
    <w:rsid w:val="00EB7A80"/>
    <w:rsid w:val="00EC47F6"/>
    <w:rsid w:val="00EC797B"/>
    <w:rsid w:val="00ED0C47"/>
    <w:rsid w:val="00EE697F"/>
    <w:rsid w:val="00EE6D6D"/>
    <w:rsid w:val="00EF08C9"/>
    <w:rsid w:val="00EF535E"/>
    <w:rsid w:val="00EF5902"/>
    <w:rsid w:val="00F10A48"/>
    <w:rsid w:val="00F15CD2"/>
    <w:rsid w:val="00F21842"/>
    <w:rsid w:val="00F22ECF"/>
    <w:rsid w:val="00F36922"/>
    <w:rsid w:val="00F4100B"/>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E4B16CB"/>
    <w:rsid w:val="48BA626F"/>
    <w:rsid w:val="7DD433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E1E7A"/>
    <w:rPr>
      <w:sz w:val="18"/>
      <w:szCs w:val="18"/>
    </w:rPr>
  </w:style>
  <w:style w:type="paragraph" w:styleId="a4">
    <w:name w:val="footer"/>
    <w:basedOn w:val="a"/>
    <w:link w:val="Char0"/>
    <w:uiPriority w:val="99"/>
    <w:rsid w:val="00BE1E7A"/>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rsid w:val="00BE1E7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sid w:val="00BE1E7A"/>
    <w:rPr>
      <w:rFonts w:ascii="Times New Roman" w:eastAsia="宋体" w:hAnsi="Times New Roman" w:cs="Times New Roman"/>
      <w:szCs w:val="24"/>
    </w:rPr>
  </w:style>
  <w:style w:type="paragraph" w:styleId="a6">
    <w:name w:val="footnote text"/>
    <w:basedOn w:val="a"/>
    <w:link w:val="Char2"/>
    <w:uiPriority w:val="99"/>
    <w:semiHidden/>
    <w:unhideWhenUsed/>
    <w:rsid w:val="00BE1E7A"/>
    <w:pPr>
      <w:snapToGrid w:val="0"/>
      <w:jc w:val="left"/>
    </w:pPr>
    <w:rPr>
      <w:rFonts w:ascii="Calibri" w:eastAsia="宋体" w:hAnsi="Calibri" w:cs="Times New Roman"/>
      <w:sz w:val="18"/>
      <w:szCs w:val="18"/>
    </w:rPr>
  </w:style>
  <w:style w:type="paragraph" w:styleId="2">
    <w:name w:val="toc 2"/>
    <w:basedOn w:val="a"/>
    <w:next w:val="a"/>
    <w:uiPriority w:val="39"/>
    <w:rsid w:val="00BE1E7A"/>
    <w:pPr>
      <w:ind w:leftChars="200" w:left="420"/>
    </w:pPr>
    <w:rPr>
      <w:rFonts w:ascii="Times New Roman" w:eastAsia="宋体" w:hAnsi="Times New Roman" w:cs="Times New Roman"/>
      <w:szCs w:val="24"/>
    </w:rPr>
  </w:style>
  <w:style w:type="character" w:styleId="a7">
    <w:name w:val="footnote reference"/>
    <w:uiPriority w:val="99"/>
    <w:semiHidden/>
    <w:unhideWhenUsed/>
    <w:rsid w:val="00BE1E7A"/>
    <w:rPr>
      <w:vertAlign w:val="superscript"/>
    </w:rPr>
  </w:style>
  <w:style w:type="character" w:customStyle="1" w:styleId="Char1">
    <w:name w:val="页眉 Char"/>
    <w:basedOn w:val="a0"/>
    <w:link w:val="a5"/>
    <w:uiPriority w:val="99"/>
    <w:rsid w:val="00BE1E7A"/>
    <w:rPr>
      <w:rFonts w:ascii="Times New Roman" w:eastAsia="宋体" w:hAnsi="Times New Roman" w:cs="Times New Roman"/>
      <w:sz w:val="18"/>
      <w:szCs w:val="18"/>
    </w:rPr>
  </w:style>
  <w:style w:type="character" w:customStyle="1" w:styleId="Char0">
    <w:name w:val="页脚 Char"/>
    <w:basedOn w:val="a0"/>
    <w:link w:val="a4"/>
    <w:uiPriority w:val="99"/>
    <w:rsid w:val="00BE1E7A"/>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BE1E7A"/>
    <w:rPr>
      <w:sz w:val="18"/>
      <w:szCs w:val="18"/>
    </w:rPr>
  </w:style>
  <w:style w:type="paragraph" w:customStyle="1" w:styleId="Default">
    <w:name w:val="Default"/>
    <w:rsid w:val="00BE1E7A"/>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rsid w:val="00BE1E7A"/>
    <w:rPr>
      <w:rFonts w:ascii="Calibri" w:eastAsia="宋体" w:hAnsi="Calibri" w:cs="Times New Roman"/>
      <w:sz w:val="18"/>
      <w:szCs w:val="18"/>
    </w:rPr>
  </w:style>
  <w:style w:type="paragraph" w:customStyle="1" w:styleId="10">
    <w:name w:val="单元格样式1"/>
    <w:basedOn w:val="a"/>
    <w:qFormat/>
    <w:rsid w:val="00BE1E7A"/>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BE1E7A"/>
    <w:pPr>
      <w:widowControl/>
      <w:jc w:val="right"/>
    </w:pPr>
    <w:rPr>
      <w:rFonts w:ascii="方正书宋_GBK" w:eastAsia="方正书宋_GBK" w:hAnsi="方正书宋_GBK" w:cs="方正书宋_GBK"/>
      <w:kern w:val="0"/>
      <w:szCs w:val="24"/>
      <w:lang w:eastAsia="uk-UA"/>
    </w:rPr>
  </w:style>
  <w:style w:type="paragraph" w:customStyle="1" w:styleId="20">
    <w:name w:val="单元格样式2"/>
    <w:basedOn w:val="a"/>
    <w:qFormat/>
    <w:rsid w:val="00BE1E7A"/>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BE1E7A"/>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BE1E7A"/>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BE1E7A"/>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BE1E7A"/>
    <w:pPr>
      <w:widowControl/>
      <w:jc w:val="left"/>
    </w:pPr>
    <w:rPr>
      <w:rFonts w:ascii="方正书宋_GBK" w:eastAsia="方正书宋_GBK" w:hAnsi="方正书宋_GBK" w:cs="方正书宋_GBK"/>
      <w:b/>
      <w:kern w:val="0"/>
      <w:szCs w:val="24"/>
      <w:lang w:eastAsia="uk-UA"/>
    </w:rPr>
  </w:style>
</w:styles>
</file>

<file path=word/webSettings.xml><?xml version="1.0" encoding="utf-8"?>
<w:webSettings xmlns:r="http://schemas.openxmlformats.org/officeDocument/2006/relationships" xmlns:w="http://schemas.openxmlformats.org/wordprocessingml/2006/main">
  <w:divs>
    <w:div w:id="186528634">
      <w:bodyDiv w:val="1"/>
      <w:marLeft w:val="0"/>
      <w:marRight w:val="0"/>
      <w:marTop w:val="0"/>
      <w:marBottom w:val="0"/>
      <w:divBdr>
        <w:top w:val="none" w:sz="0" w:space="0" w:color="auto"/>
        <w:left w:val="none" w:sz="0" w:space="0" w:color="auto"/>
        <w:bottom w:val="none" w:sz="0" w:space="0" w:color="auto"/>
        <w:right w:val="none" w:sz="0" w:space="0" w:color="auto"/>
      </w:divBdr>
    </w:div>
    <w:div w:id="253786285">
      <w:bodyDiv w:val="1"/>
      <w:marLeft w:val="0"/>
      <w:marRight w:val="0"/>
      <w:marTop w:val="0"/>
      <w:marBottom w:val="0"/>
      <w:divBdr>
        <w:top w:val="none" w:sz="0" w:space="0" w:color="auto"/>
        <w:left w:val="none" w:sz="0" w:space="0" w:color="auto"/>
        <w:bottom w:val="none" w:sz="0" w:space="0" w:color="auto"/>
        <w:right w:val="none" w:sz="0" w:space="0" w:color="auto"/>
      </w:divBdr>
    </w:div>
    <w:div w:id="271862807">
      <w:bodyDiv w:val="1"/>
      <w:marLeft w:val="0"/>
      <w:marRight w:val="0"/>
      <w:marTop w:val="0"/>
      <w:marBottom w:val="0"/>
      <w:divBdr>
        <w:top w:val="none" w:sz="0" w:space="0" w:color="auto"/>
        <w:left w:val="none" w:sz="0" w:space="0" w:color="auto"/>
        <w:bottom w:val="none" w:sz="0" w:space="0" w:color="auto"/>
        <w:right w:val="none" w:sz="0" w:space="0" w:color="auto"/>
      </w:divBdr>
    </w:div>
    <w:div w:id="328103017">
      <w:bodyDiv w:val="1"/>
      <w:marLeft w:val="0"/>
      <w:marRight w:val="0"/>
      <w:marTop w:val="0"/>
      <w:marBottom w:val="0"/>
      <w:divBdr>
        <w:top w:val="none" w:sz="0" w:space="0" w:color="auto"/>
        <w:left w:val="none" w:sz="0" w:space="0" w:color="auto"/>
        <w:bottom w:val="none" w:sz="0" w:space="0" w:color="auto"/>
        <w:right w:val="none" w:sz="0" w:space="0" w:color="auto"/>
      </w:divBdr>
    </w:div>
    <w:div w:id="462583705">
      <w:bodyDiv w:val="1"/>
      <w:marLeft w:val="0"/>
      <w:marRight w:val="0"/>
      <w:marTop w:val="0"/>
      <w:marBottom w:val="0"/>
      <w:divBdr>
        <w:top w:val="none" w:sz="0" w:space="0" w:color="auto"/>
        <w:left w:val="none" w:sz="0" w:space="0" w:color="auto"/>
        <w:bottom w:val="none" w:sz="0" w:space="0" w:color="auto"/>
        <w:right w:val="none" w:sz="0" w:space="0" w:color="auto"/>
      </w:divBdr>
    </w:div>
    <w:div w:id="479345808">
      <w:bodyDiv w:val="1"/>
      <w:marLeft w:val="0"/>
      <w:marRight w:val="0"/>
      <w:marTop w:val="0"/>
      <w:marBottom w:val="0"/>
      <w:divBdr>
        <w:top w:val="none" w:sz="0" w:space="0" w:color="auto"/>
        <w:left w:val="none" w:sz="0" w:space="0" w:color="auto"/>
        <w:bottom w:val="none" w:sz="0" w:space="0" w:color="auto"/>
        <w:right w:val="none" w:sz="0" w:space="0" w:color="auto"/>
      </w:divBdr>
    </w:div>
    <w:div w:id="655571151">
      <w:bodyDiv w:val="1"/>
      <w:marLeft w:val="0"/>
      <w:marRight w:val="0"/>
      <w:marTop w:val="0"/>
      <w:marBottom w:val="0"/>
      <w:divBdr>
        <w:top w:val="none" w:sz="0" w:space="0" w:color="auto"/>
        <w:left w:val="none" w:sz="0" w:space="0" w:color="auto"/>
        <w:bottom w:val="none" w:sz="0" w:space="0" w:color="auto"/>
        <w:right w:val="none" w:sz="0" w:space="0" w:color="auto"/>
      </w:divBdr>
    </w:div>
    <w:div w:id="660962409">
      <w:bodyDiv w:val="1"/>
      <w:marLeft w:val="0"/>
      <w:marRight w:val="0"/>
      <w:marTop w:val="0"/>
      <w:marBottom w:val="0"/>
      <w:divBdr>
        <w:top w:val="none" w:sz="0" w:space="0" w:color="auto"/>
        <w:left w:val="none" w:sz="0" w:space="0" w:color="auto"/>
        <w:bottom w:val="none" w:sz="0" w:space="0" w:color="auto"/>
        <w:right w:val="none" w:sz="0" w:space="0" w:color="auto"/>
      </w:divBdr>
    </w:div>
    <w:div w:id="793254814">
      <w:bodyDiv w:val="1"/>
      <w:marLeft w:val="0"/>
      <w:marRight w:val="0"/>
      <w:marTop w:val="0"/>
      <w:marBottom w:val="0"/>
      <w:divBdr>
        <w:top w:val="none" w:sz="0" w:space="0" w:color="auto"/>
        <w:left w:val="none" w:sz="0" w:space="0" w:color="auto"/>
        <w:bottom w:val="none" w:sz="0" w:space="0" w:color="auto"/>
        <w:right w:val="none" w:sz="0" w:space="0" w:color="auto"/>
      </w:divBdr>
    </w:div>
    <w:div w:id="842432143">
      <w:bodyDiv w:val="1"/>
      <w:marLeft w:val="0"/>
      <w:marRight w:val="0"/>
      <w:marTop w:val="0"/>
      <w:marBottom w:val="0"/>
      <w:divBdr>
        <w:top w:val="none" w:sz="0" w:space="0" w:color="auto"/>
        <w:left w:val="none" w:sz="0" w:space="0" w:color="auto"/>
        <w:bottom w:val="none" w:sz="0" w:space="0" w:color="auto"/>
        <w:right w:val="none" w:sz="0" w:space="0" w:color="auto"/>
      </w:divBdr>
    </w:div>
    <w:div w:id="989822571">
      <w:bodyDiv w:val="1"/>
      <w:marLeft w:val="0"/>
      <w:marRight w:val="0"/>
      <w:marTop w:val="0"/>
      <w:marBottom w:val="0"/>
      <w:divBdr>
        <w:top w:val="none" w:sz="0" w:space="0" w:color="auto"/>
        <w:left w:val="none" w:sz="0" w:space="0" w:color="auto"/>
        <w:bottom w:val="none" w:sz="0" w:space="0" w:color="auto"/>
        <w:right w:val="none" w:sz="0" w:space="0" w:color="auto"/>
      </w:divBdr>
    </w:div>
    <w:div w:id="1012999100">
      <w:bodyDiv w:val="1"/>
      <w:marLeft w:val="0"/>
      <w:marRight w:val="0"/>
      <w:marTop w:val="0"/>
      <w:marBottom w:val="0"/>
      <w:divBdr>
        <w:top w:val="none" w:sz="0" w:space="0" w:color="auto"/>
        <w:left w:val="none" w:sz="0" w:space="0" w:color="auto"/>
        <w:bottom w:val="none" w:sz="0" w:space="0" w:color="auto"/>
        <w:right w:val="none" w:sz="0" w:space="0" w:color="auto"/>
      </w:divBdr>
    </w:div>
    <w:div w:id="1074282909">
      <w:bodyDiv w:val="1"/>
      <w:marLeft w:val="0"/>
      <w:marRight w:val="0"/>
      <w:marTop w:val="0"/>
      <w:marBottom w:val="0"/>
      <w:divBdr>
        <w:top w:val="none" w:sz="0" w:space="0" w:color="auto"/>
        <w:left w:val="none" w:sz="0" w:space="0" w:color="auto"/>
        <w:bottom w:val="none" w:sz="0" w:space="0" w:color="auto"/>
        <w:right w:val="none" w:sz="0" w:space="0" w:color="auto"/>
      </w:divBdr>
    </w:div>
    <w:div w:id="1082263929">
      <w:bodyDiv w:val="1"/>
      <w:marLeft w:val="0"/>
      <w:marRight w:val="0"/>
      <w:marTop w:val="0"/>
      <w:marBottom w:val="0"/>
      <w:divBdr>
        <w:top w:val="none" w:sz="0" w:space="0" w:color="auto"/>
        <w:left w:val="none" w:sz="0" w:space="0" w:color="auto"/>
        <w:bottom w:val="none" w:sz="0" w:space="0" w:color="auto"/>
        <w:right w:val="none" w:sz="0" w:space="0" w:color="auto"/>
      </w:divBdr>
    </w:div>
    <w:div w:id="1145512305">
      <w:bodyDiv w:val="1"/>
      <w:marLeft w:val="0"/>
      <w:marRight w:val="0"/>
      <w:marTop w:val="0"/>
      <w:marBottom w:val="0"/>
      <w:divBdr>
        <w:top w:val="none" w:sz="0" w:space="0" w:color="auto"/>
        <w:left w:val="none" w:sz="0" w:space="0" w:color="auto"/>
        <w:bottom w:val="none" w:sz="0" w:space="0" w:color="auto"/>
        <w:right w:val="none" w:sz="0" w:space="0" w:color="auto"/>
      </w:divBdr>
    </w:div>
    <w:div w:id="1165436590">
      <w:bodyDiv w:val="1"/>
      <w:marLeft w:val="0"/>
      <w:marRight w:val="0"/>
      <w:marTop w:val="0"/>
      <w:marBottom w:val="0"/>
      <w:divBdr>
        <w:top w:val="none" w:sz="0" w:space="0" w:color="auto"/>
        <w:left w:val="none" w:sz="0" w:space="0" w:color="auto"/>
        <w:bottom w:val="none" w:sz="0" w:space="0" w:color="auto"/>
        <w:right w:val="none" w:sz="0" w:space="0" w:color="auto"/>
      </w:divBdr>
    </w:div>
    <w:div w:id="1295520203">
      <w:bodyDiv w:val="1"/>
      <w:marLeft w:val="0"/>
      <w:marRight w:val="0"/>
      <w:marTop w:val="0"/>
      <w:marBottom w:val="0"/>
      <w:divBdr>
        <w:top w:val="none" w:sz="0" w:space="0" w:color="auto"/>
        <w:left w:val="none" w:sz="0" w:space="0" w:color="auto"/>
        <w:bottom w:val="none" w:sz="0" w:space="0" w:color="auto"/>
        <w:right w:val="none" w:sz="0" w:space="0" w:color="auto"/>
      </w:divBdr>
    </w:div>
    <w:div w:id="1662587087">
      <w:bodyDiv w:val="1"/>
      <w:marLeft w:val="0"/>
      <w:marRight w:val="0"/>
      <w:marTop w:val="0"/>
      <w:marBottom w:val="0"/>
      <w:divBdr>
        <w:top w:val="none" w:sz="0" w:space="0" w:color="auto"/>
        <w:left w:val="none" w:sz="0" w:space="0" w:color="auto"/>
        <w:bottom w:val="none" w:sz="0" w:space="0" w:color="auto"/>
        <w:right w:val="none" w:sz="0" w:space="0" w:color="auto"/>
      </w:divBdr>
    </w:div>
    <w:div w:id="1664775698">
      <w:bodyDiv w:val="1"/>
      <w:marLeft w:val="0"/>
      <w:marRight w:val="0"/>
      <w:marTop w:val="0"/>
      <w:marBottom w:val="0"/>
      <w:divBdr>
        <w:top w:val="none" w:sz="0" w:space="0" w:color="auto"/>
        <w:left w:val="none" w:sz="0" w:space="0" w:color="auto"/>
        <w:bottom w:val="none" w:sz="0" w:space="0" w:color="auto"/>
        <w:right w:val="none" w:sz="0" w:space="0" w:color="auto"/>
      </w:divBdr>
    </w:div>
    <w:div w:id="1686134684">
      <w:bodyDiv w:val="1"/>
      <w:marLeft w:val="0"/>
      <w:marRight w:val="0"/>
      <w:marTop w:val="0"/>
      <w:marBottom w:val="0"/>
      <w:divBdr>
        <w:top w:val="none" w:sz="0" w:space="0" w:color="auto"/>
        <w:left w:val="none" w:sz="0" w:space="0" w:color="auto"/>
        <w:bottom w:val="none" w:sz="0" w:space="0" w:color="auto"/>
        <w:right w:val="none" w:sz="0" w:space="0" w:color="auto"/>
      </w:divBdr>
    </w:div>
    <w:div w:id="1911846087">
      <w:bodyDiv w:val="1"/>
      <w:marLeft w:val="0"/>
      <w:marRight w:val="0"/>
      <w:marTop w:val="0"/>
      <w:marBottom w:val="0"/>
      <w:divBdr>
        <w:top w:val="none" w:sz="0" w:space="0" w:color="auto"/>
        <w:left w:val="none" w:sz="0" w:space="0" w:color="auto"/>
        <w:bottom w:val="none" w:sz="0" w:space="0" w:color="auto"/>
        <w:right w:val="none" w:sz="0" w:space="0" w:color="auto"/>
      </w:divBdr>
    </w:div>
    <w:div w:id="197035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D8CE-9846-4244-ACB7-59AA27B7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88</Pages>
  <Words>4541</Words>
  <Characters>25886</Characters>
  <Application>Microsoft Office Word</Application>
  <DocSecurity>0</DocSecurity>
  <Lines>215</Lines>
  <Paragraphs>60</Paragraphs>
  <ScaleCrop>false</ScaleCrop>
  <Company>Microsoft</Company>
  <LinksUpToDate>false</LinksUpToDate>
  <CharactersWithSpaces>30367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119</cp:revision>
  <cp:lastPrinted>2023-01-29T01:01:00Z</cp:lastPrinted>
  <dcterms:created xsi:type="dcterms:W3CDTF">2020-01-13T03:27:00Z</dcterms:created>
  <dcterms:modified xsi:type="dcterms:W3CDTF">2024-01-04T07:15:00Z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EB9C0F9B3BB841678D75DAD72FAD8148</vt:lpwstr>
  </property>
</Properties>
</file>